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6C" w:rsidRDefault="00BF176C" w:rsidP="00BF176C">
      <w:pPr>
        <w:spacing w:after="0"/>
        <w:ind w:left="284" w:firstLine="283"/>
        <w:jc w:val="right"/>
        <w:rPr>
          <w:b/>
          <w:sz w:val="28"/>
          <w:lang w:val="ro-RO"/>
        </w:rPr>
      </w:pPr>
      <w:r>
        <w:rPr>
          <w:b/>
          <w:sz w:val="28"/>
          <w:lang w:val="ro-RO"/>
        </w:rPr>
        <w:t>PROIECT</w:t>
      </w:r>
    </w:p>
    <w:p w:rsidR="00BF176C" w:rsidRDefault="00BF176C" w:rsidP="008F1F5A">
      <w:pPr>
        <w:spacing w:after="0"/>
        <w:ind w:left="284" w:firstLine="283"/>
        <w:jc w:val="center"/>
        <w:rPr>
          <w:b/>
          <w:sz w:val="28"/>
          <w:lang w:val="ro-RO"/>
        </w:rPr>
      </w:pPr>
    </w:p>
    <w:p w:rsidR="00C86D0B" w:rsidRPr="008F1F5A" w:rsidRDefault="00076F59" w:rsidP="008F1F5A">
      <w:pPr>
        <w:spacing w:after="0"/>
        <w:ind w:left="284" w:firstLine="283"/>
        <w:jc w:val="center"/>
        <w:rPr>
          <w:b/>
          <w:sz w:val="28"/>
        </w:rPr>
      </w:pPr>
      <w:r w:rsidRPr="00076F59">
        <w:rPr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5pt;margin-top:0;width:74.4pt;height:1in;z-index:251660288" stroked="f" strokecolor="white">
            <v:textbox>
              <w:txbxContent>
                <w:p w:rsidR="00C86D0B" w:rsidRDefault="00C86D0B" w:rsidP="00C86D0B">
                  <w:pPr>
                    <w:jc w:val="center"/>
                    <w:rPr>
                      <w:b/>
                      <w:sz w:val="28"/>
                    </w:rPr>
                  </w:pPr>
                  <w: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.75pt" o:ole="" fillcolor="window">
                        <v:imagedata r:id="rId7" o:title=""/>
                      </v:shape>
                      <o:OLEObject Type="Embed" ProgID="Word.Picture.8" ShapeID="_x0000_i1025" DrawAspect="Content" ObjectID="_1716208889" r:id="rId8"/>
                    </w:object>
                  </w:r>
                </w:p>
                <w:p w:rsidR="00C86D0B" w:rsidRDefault="00C86D0B" w:rsidP="00C86D0B"/>
              </w:txbxContent>
            </v:textbox>
          </v:shape>
        </w:pict>
      </w:r>
    </w:p>
    <w:p w:rsidR="00C86D0B" w:rsidRPr="008F1F5A" w:rsidRDefault="00C86D0B" w:rsidP="008F1F5A">
      <w:pPr>
        <w:spacing w:after="0"/>
        <w:ind w:left="284" w:firstLine="283"/>
        <w:jc w:val="center"/>
        <w:rPr>
          <w:b/>
        </w:rPr>
      </w:pPr>
      <w:proofErr w:type="spellStart"/>
      <w:r w:rsidRPr="008F1F5A">
        <w:rPr>
          <w:b/>
        </w:rPr>
        <w:t>Republica</w:t>
      </w:r>
      <w:proofErr w:type="spellEnd"/>
      <w:r w:rsidRPr="008F1F5A">
        <w:rPr>
          <w:b/>
        </w:rPr>
        <w:t xml:space="preserve"> </w:t>
      </w:r>
      <w:proofErr w:type="spellStart"/>
      <w:r w:rsidRPr="008F1F5A">
        <w:rPr>
          <w:b/>
        </w:rPr>
        <w:t>Moldova</w:t>
      </w:r>
      <w:proofErr w:type="spellEnd"/>
      <w:r w:rsidRPr="008F1F5A">
        <w:rPr>
          <w:b/>
        </w:rPr>
        <w:t xml:space="preserve">                                                                        Республика Молдова</w:t>
      </w:r>
    </w:p>
    <w:p w:rsidR="00C86D0B" w:rsidRPr="008F1F5A" w:rsidRDefault="00C86D0B" w:rsidP="008F1F5A">
      <w:pPr>
        <w:spacing w:after="0"/>
        <w:ind w:left="284" w:firstLine="283"/>
        <w:jc w:val="center"/>
        <w:rPr>
          <w:b/>
        </w:rPr>
      </w:pPr>
      <w:proofErr w:type="spellStart"/>
      <w:r w:rsidRPr="008F1F5A">
        <w:rPr>
          <w:b/>
        </w:rPr>
        <w:t>Raionul</w:t>
      </w:r>
      <w:proofErr w:type="spellEnd"/>
      <w:r w:rsidRPr="008F1F5A">
        <w:rPr>
          <w:b/>
        </w:rPr>
        <w:t xml:space="preserve"> </w:t>
      </w:r>
      <w:proofErr w:type="spellStart"/>
      <w:r w:rsidRPr="008F1F5A">
        <w:rPr>
          <w:b/>
        </w:rPr>
        <w:t>Floreşti</w:t>
      </w:r>
      <w:proofErr w:type="spellEnd"/>
      <w:r w:rsidRPr="008F1F5A">
        <w:rPr>
          <w:b/>
        </w:rPr>
        <w:t xml:space="preserve">                                                                                 Район </w:t>
      </w:r>
      <w:proofErr w:type="spellStart"/>
      <w:r w:rsidRPr="008F1F5A">
        <w:rPr>
          <w:b/>
        </w:rPr>
        <w:t>Флорешть</w:t>
      </w:r>
      <w:proofErr w:type="spellEnd"/>
    </w:p>
    <w:p w:rsidR="00C86D0B" w:rsidRPr="008F1F5A" w:rsidRDefault="00C86D0B" w:rsidP="008F1F5A">
      <w:pPr>
        <w:spacing w:after="0"/>
        <w:ind w:left="284" w:firstLine="283"/>
        <w:jc w:val="center"/>
        <w:rPr>
          <w:b/>
        </w:rPr>
      </w:pPr>
      <w:proofErr w:type="spellStart"/>
      <w:r w:rsidRPr="008F1F5A">
        <w:rPr>
          <w:b/>
        </w:rPr>
        <w:t>Consiliul</w:t>
      </w:r>
      <w:proofErr w:type="spellEnd"/>
      <w:r w:rsidRPr="008F1F5A">
        <w:rPr>
          <w:b/>
        </w:rPr>
        <w:t xml:space="preserve"> </w:t>
      </w:r>
      <w:proofErr w:type="spellStart"/>
      <w:r w:rsidRPr="008F1F5A">
        <w:rPr>
          <w:b/>
        </w:rPr>
        <w:t>orăşenesc</w:t>
      </w:r>
      <w:proofErr w:type="spellEnd"/>
      <w:r w:rsidRPr="008F1F5A">
        <w:rPr>
          <w:b/>
        </w:rPr>
        <w:t xml:space="preserve"> </w:t>
      </w:r>
      <w:proofErr w:type="spellStart"/>
      <w:r w:rsidRPr="008F1F5A">
        <w:rPr>
          <w:b/>
        </w:rPr>
        <w:t>Floreşti</w:t>
      </w:r>
      <w:proofErr w:type="spellEnd"/>
      <w:r w:rsidRPr="008F1F5A">
        <w:rPr>
          <w:b/>
        </w:rPr>
        <w:t xml:space="preserve">                                                         Городской Совет </w:t>
      </w:r>
      <w:proofErr w:type="spellStart"/>
      <w:r w:rsidRPr="008F1F5A">
        <w:rPr>
          <w:b/>
        </w:rPr>
        <w:t>Флорешть</w:t>
      </w:r>
      <w:proofErr w:type="spellEnd"/>
    </w:p>
    <w:p w:rsidR="00C86D0B" w:rsidRDefault="00C86D0B" w:rsidP="008F1F5A">
      <w:pPr>
        <w:pStyle w:val="a9"/>
        <w:spacing w:after="0"/>
        <w:ind w:left="284" w:firstLine="283"/>
        <w:rPr>
          <w:b/>
          <w:sz w:val="28"/>
          <w:szCs w:val="28"/>
          <w:lang w:val="ro-RO" w:eastAsia="en-US"/>
        </w:rPr>
      </w:pPr>
    </w:p>
    <w:p w:rsidR="00C86D0B" w:rsidRDefault="00C86D0B" w:rsidP="008F1F5A">
      <w:pPr>
        <w:pStyle w:val="a9"/>
        <w:spacing w:after="0"/>
        <w:ind w:left="284" w:firstLine="283"/>
        <w:rPr>
          <w:b/>
          <w:lang w:val="it-IT"/>
        </w:rPr>
      </w:pPr>
    </w:p>
    <w:p w:rsidR="00C86D0B" w:rsidRPr="001D6324" w:rsidRDefault="00C86D0B" w:rsidP="008F1F5A">
      <w:pPr>
        <w:pStyle w:val="a9"/>
        <w:ind w:left="284" w:firstLine="283"/>
        <w:jc w:val="center"/>
        <w:rPr>
          <w:b/>
          <w:lang w:val="it-IT"/>
        </w:rPr>
      </w:pPr>
      <w:r w:rsidRPr="001D6324">
        <w:rPr>
          <w:b/>
          <w:lang w:val="it-IT"/>
        </w:rPr>
        <w:t>DECIZIE</w:t>
      </w:r>
    </w:p>
    <w:p w:rsidR="00C86D0B" w:rsidRPr="001D6324" w:rsidRDefault="00C86D0B" w:rsidP="008F1F5A">
      <w:pPr>
        <w:pStyle w:val="a9"/>
        <w:ind w:left="284" w:firstLine="283"/>
        <w:rPr>
          <w:b/>
          <w:lang w:val="it-IT"/>
        </w:rPr>
      </w:pPr>
    </w:p>
    <w:p w:rsidR="00C86D0B" w:rsidRPr="00CB18C7" w:rsidRDefault="008F1F5A" w:rsidP="008F1F5A">
      <w:pPr>
        <w:pStyle w:val="a9"/>
        <w:ind w:left="284" w:firstLine="283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</w:t>
      </w:r>
      <w:r w:rsidR="00C86D0B" w:rsidRPr="00CB18C7">
        <w:rPr>
          <w:b/>
          <w:sz w:val="26"/>
          <w:szCs w:val="26"/>
          <w:lang w:val="it-IT"/>
        </w:rPr>
        <w:t xml:space="preserve">in </w:t>
      </w:r>
      <w:r w:rsidR="00EF1E53">
        <w:rPr>
          <w:b/>
          <w:sz w:val="26"/>
          <w:szCs w:val="26"/>
          <w:lang w:val="ro-RO"/>
        </w:rPr>
        <w:t>__________</w:t>
      </w:r>
      <w:r>
        <w:rPr>
          <w:b/>
          <w:sz w:val="26"/>
          <w:szCs w:val="26"/>
          <w:lang w:val="ro-RO"/>
        </w:rPr>
        <w:t xml:space="preserve"> </w:t>
      </w:r>
      <w:r w:rsidR="00EF1E53">
        <w:rPr>
          <w:b/>
          <w:sz w:val="26"/>
          <w:szCs w:val="26"/>
          <w:lang w:val="it-IT"/>
        </w:rPr>
        <w:t>2022</w:t>
      </w:r>
      <w:r w:rsidR="00C86D0B">
        <w:rPr>
          <w:b/>
          <w:sz w:val="26"/>
          <w:szCs w:val="26"/>
          <w:lang w:val="it-IT"/>
        </w:rPr>
        <w:t xml:space="preserve"> </w:t>
      </w:r>
      <w:r w:rsidR="00C86D0B" w:rsidRPr="00CB18C7">
        <w:rPr>
          <w:b/>
          <w:sz w:val="26"/>
          <w:szCs w:val="26"/>
          <w:lang w:val="it-IT"/>
        </w:rPr>
        <w:t xml:space="preserve">                       </w:t>
      </w:r>
      <w:r w:rsidR="00C86D0B">
        <w:rPr>
          <w:b/>
          <w:sz w:val="26"/>
          <w:szCs w:val="26"/>
          <w:lang w:val="it-IT"/>
        </w:rPr>
        <w:t xml:space="preserve">       </w:t>
      </w:r>
      <w:r w:rsidR="00C86D0B">
        <w:rPr>
          <w:b/>
          <w:sz w:val="26"/>
          <w:szCs w:val="26"/>
          <w:lang w:val="it-IT"/>
        </w:rPr>
        <w:tab/>
      </w:r>
      <w:r w:rsidR="00C86D0B">
        <w:rPr>
          <w:b/>
          <w:sz w:val="26"/>
          <w:szCs w:val="26"/>
          <w:lang w:val="it-IT"/>
        </w:rPr>
        <w:tab/>
        <w:t xml:space="preserve">                 </w:t>
      </w:r>
      <w:r w:rsidR="00C86D0B">
        <w:rPr>
          <w:b/>
          <w:sz w:val="26"/>
          <w:szCs w:val="26"/>
          <w:lang w:val="it-IT"/>
        </w:rPr>
        <w:tab/>
      </w:r>
      <w:r w:rsidR="00C86D0B">
        <w:rPr>
          <w:b/>
          <w:sz w:val="26"/>
          <w:szCs w:val="26"/>
          <w:lang w:val="it-IT"/>
        </w:rPr>
        <w:tab/>
        <w:t xml:space="preserve"> </w:t>
      </w:r>
      <w:r w:rsidR="00C86D0B" w:rsidRPr="00CB18C7">
        <w:rPr>
          <w:b/>
          <w:sz w:val="26"/>
          <w:szCs w:val="26"/>
          <w:lang w:val="it-IT"/>
        </w:rPr>
        <w:t xml:space="preserve"> nr. </w:t>
      </w:r>
      <w:r w:rsidR="00EF1E53">
        <w:rPr>
          <w:b/>
          <w:sz w:val="26"/>
          <w:szCs w:val="26"/>
          <w:lang w:val="it-IT"/>
        </w:rPr>
        <w:t>_______</w:t>
      </w:r>
    </w:p>
    <w:p w:rsidR="00C86D0B" w:rsidRPr="00AA5387" w:rsidRDefault="00C86D0B" w:rsidP="008F1F5A">
      <w:pPr>
        <w:ind w:left="284" w:firstLine="283"/>
        <w:rPr>
          <w:szCs w:val="24"/>
          <w:lang w:val="en-US"/>
        </w:rPr>
      </w:pPr>
    </w:p>
    <w:p w:rsidR="00402885" w:rsidRPr="00AA5387" w:rsidRDefault="00402885" w:rsidP="008F1F5A">
      <w:pPr>
        <w:pStyle w:val="Default"/>
        <w:ind w:left="284" w:firstLine="283"/>
        <w:rPr>
          <w:b/>
          <w:color w:val="auto"/>
          <w:lang w:val="en-US"/>
        </w:rPr>
      </w:pPr>
      <w:r w:rsidRPr="00AA5387">
        <w:rPr>
          <w:b/>
          <w:color w:val="auto"/>
          <w:lang w:val="en-US"/>
        </w:rPr>
        <w:t xml:space="preserve">Cu </w:t>
      </w:r>
      <w:proofErr w:type="spellStart"/>
      <w:r w:rsidRPr="00AA5387">
        <w:rPr>
          <w:b/>
          <w:color w:val="auto"/>
          <w:lang w:val="en-US"/>
        </w:rPr>
        <w:t>privire</w:t>
      </w:r>
      <w:proofErr w:type="spellEnd"/>
      <w:r w:rsidRPr="00AA5387">
        <w:rPr>
          <w:b/>
          <w:color w:val="auto"/>
          <w:lang w:val="en-US"/>
        </w:rPr>
        <w:t xml:space="preserve"> la </w:t>
      </w:r>
      <w:proofErr w:type="spellStart"/>
      <w:r w:rsidRPr="00AA5387">
        <w:rPr>
          <w:b/>
          <w:color w:val="auto"/>
          <w:lang w:val="en-US"/>
        </w:rPr>
        <w:t>stabilirea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normelor</w:t>
      </w:r>
      <w:proofErr w:type="spellEnd"/>
      <w:r w:rsidRPr="00AA5387">
        <w:rPr>
          <w:b/>
          <w:color w:val="auto"/>
          <w:lang w:val="en-US"/>
        </w:rPr>
        <w:t xml:space="preserve"> de </w:t>
      </w:r>
      <w:proofErr w:type="spellStart"/>
      <w:r w:rsidRPr="00AA5387">
        <w:rPr>
          <w:b/>
          <w:color w:val="auto"/>
          <w:lang w:val="en-US"/>
        </w:rPr>
        <w:t>acumulare</w:t>
      </w:r>
      <w:proofErr w:type="spellEnd"/>
      <w:r w:rsidRPr="00AA5387">
        <w:rPr>
          <w:b/>
          <w:color w:val="auto"/>
          <w:lang w:val="en-US"/>
        </w:rPr>
        <w:t xml:space="preserve"> </w:t>
      </w:r>
    </w:p>
    <w:p w:rsidR="00402885" w:rsidRPr="00AA5387" w:rsidRDefault="00402885" w:rsidP="008F1F5A">
      <w:pPr>
        <w:pStyle w:val="Default"/>
        <w:ind w:left="284" w:firstLine="283"/>
        <w:rPr>
          <w:b/>
          <w:color w:val="auto"/>
          <w:lang w:val="en-US"/>
        </w:rPr>
      </w:pPr>
      <w:proofErr w:type="spellStart"/>
      <w:proofErr w:type="gramStart"/>
      <w:r w:rsidRPr="00AA5387">
        <w:rPr>
          <w:b/>
          <w:color w:val="auto"/>
          <w:lang w:val="en-US"/>
        </w:rPr>
        <w:t>şi</w:t>
      </w:r>
      <w:proofErr w:type="spellEnd"/>
      <w:proofErr w:type="gram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aprobarea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tarifelor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pentru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evacuarea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deşeurilor</w:t>
      </w:r>
      <w:proofErr w:type="spellEnd"/>
    </w:p>
    <w:p w:rsidR="00402885" w:rsidRPr="00AA5387" w:rsidRDefault="00402885" w:rsidP="008F1F5A">
      <w:pPr>
        <w:pStyle w:val="Default"/>
        <w:spacing w:line="360" w:lineRule="auto"/>
        <w:ind w:left="284" w:firstLine="283"/>
        <w:rPr>
          <w:b/>
          <w:color w:val="auto"/>
          <w:lang w:val="en-US"/>
        </w:rPr>
      </w:pPr>
    </w:p>
    <w:p w:rsidR="00B922FD" w:rsidRDefault="00B922FD" w:rsidP="00B922FD">
      <w:pPr>
        <w:spacing w:line="360" w:lineRule="auto"/>
        <w:ind w:left="-142" w:hanging="180"/>
        <w:jc w:val="both"/>
        <w:rPr>
          <w:lang w:val="ro-MO"/>
        </w:rPr>
      </w:pPr>
      <w:r>
        <w:rPr>
          <w:lang w:val="en-US"/>
        </w:rPr>
        <w:t xml:space="preserve">              </w:t>
      </w:r>
      <w:proofErr w:type="spellStart"/>
      <w:r w:rsidR="00402885" w:rsidRPr="00AA5387">
        <w:rPr>
          <w:lang w:val="en-US"/>
        </w:rPr>
        <w:t>Urmare</w:t>
      </w:r>
      <w:proofErr w:type="spellEnd"/>
      <w:r w:rsidR="00402885" w:rsidRPr="00AA5387">
        <w:rPr>
          <w:lang w:val="en-US"/>
        </w:rPr>
        <w:t xml:space="preserve"> </w:t>
      </w:r>
      <w:proofErr w:type="gramStart"/>
      <w:r w:rsidR="00402885" w:rsidRPr="00AA5387">
        <w:rPr>
          <w:lang w:val="en-US"/>
        </w:rPr>
        <w:t>a</w:t>
      </w:r>
      <w:proofErr w:type="gramEnd"/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examinării</w:t>
      </w:r>
      <w:proofErr w:type="spellEnd"/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informaţiei</w:t>
      </w:r>
      <w:proofErr w:type="spellEnd"/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prezentate</w:t>
      </w:r>
      <w:proofErr w:type="spellEnd"/>
      <w:r w:rsidR="00402885" w:rsidRPr="00AA5387">
        <w:rPr>
          <w:lang w:val="en-US"/>
        </w:rPr>
        <w:t xml:space="preserve"> de S</w:t>
      </w:r>
      <w:r w:rsidR="001C4443">
        <w:rPr>
          <w:lang w:val="en-US"/>
        </w:rPr>
        <w:t>.</w:t>
      </w:r>
      <w:r w:rsidR="00402885" w:rsidRPr="00AA5387">
        <w:rPr>
          <w:lang w:val="en-US"/>
        </w:rPr>
        <w:t>A</w:t>
      </w:r>
      <w:r w:rsidR="001C4443">
        <w:rPr>
          <w:lang w:val="en-US"/>
        </w:rPr>
        <w:t>.</w:t>
      </w:r>
      <w:r w:rsidR="00402885" w:rsidRPr="00AA5387">
        <w:rPr>
          <w:lang w:val="en-US"/>
        </w:rPr>
        <w:t xml:space="preserve"> “</w:t>
      </w:r>
      <w:proofErr w:type="spellStart"/>
      <w:r w:rsidR="00402885" w:rsidRPr="00AA5387">
        <w:rPr>
          <w:lang w:val="en-US"/>
        </w:rPr>
        <w:t>Servicii</w:t>
      </w:r>
      <w:proofErr w:type="spellEnd"/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Salubrizare</w:t>
      </w:r>
      <w:proofErr w:type="spellEnd"/>
      <w:r w:rsidR="00402885" w:rsidRPr="00AA5387">
        <w:rPr>
          <w:lang w:val="en-US"/>
        </w:rPr>
        <w:t xml:space="preserve"> Flore</w:t>
      </w:r>
      <w:r w:rsidR="00402885" w:rsidRPr="00AA5387">
        <w:rPr>
          <w:lang w:val="ro-RO"/>
        </w:rPr>
        <w:t>ști”</w:t>
      </w:r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privind</w:t>
      </w:r>
      <w:proofErr w:type="spellEnd"/>
      <w:r w:rsidR="00402885" w:rsidRPr="00AA5387">
        <w:rPr>
          <w:lang w:val="en-US"/>
        </w:rPr>
        <w:t xml:space="preserve"> </w:t>
      </w:r>
      <w:proofErr w:type="spellStart"/>
      <w:r>
        <w:rPr>
          <w:lang w:val="en-US"/>
        </w:rPr>
        <w:t>majorarea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tarifului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evacuare</w:t>
      </w:r>
      <w:proofErr w:type="spellEnd"/>
      <w:r w:rsidR="00402885" w:rsidRPr="00AA5387">
        <w:rPr>
          <w:lang w:val="en-US"/>
        </w:rPr>
        <w:t xml:space="preserve"> a </w:t>
      </w:r>
      <w:proofErr w:type="spellStart"/>
      <w:r w:rsidR="00402885" w:rsidRPr="00AA5387">
        <w:rPr>
          <w:lang w:val="en-US"/>
        </w:rPr>
        <w:t>deşeurilor</w:t>
      </w:r>
      <w:proofErr w:type="spellEnd"/>
      <w:r w:rsidR="00402885" w:rsidRPr="00AA5387">
        <w:rPr>
          <w:lang w:val="en-US"/>
        </w:rPr>
        <w:t xml:space="preserve"> </w:t>
      </w:r>
      <w:proofErr w:type="spellStart"/>
      <w:r w:rsidR="00402885" w:rsidRPr="00AA5387">
        <w:rPr>
          <w:lang w:val="en-US"/>
        </w:rPr>
        <w:t>menajere</w:t>
      </w:r>
      <w:proofErr w:type="spellEnd"/>
      <w:r w:rsidR="001C4443">
        <w:rPr>
          <w:lang w:val="ro-MO"/>
        </w:rPr>
        <w:t>, în baza art. 14 alin.(2) lit.h), g)</w:t>
      </w:r>
      <w:r>
        <w:rPr>
          <w:lang w:val="ro-MO"/>
        </w:rPr>
        <w:t xml:space="preserve"> din Legea RM </w:t>
      </w:r>
      <w:r w:rsidR="001C4443">
        <w:rPr>
          <w:lang w:val="ro-MO"/>
        </w:rPr>
        <w:t xml:space="preserve">nr.436/2006 </w:t>
      </w:r>
      <w:r>
        <w:rPr>
          <w:lang w:val="ro-MO"/>
        </w:rPr>
        <w:t>Privi</w:t>
      </w:r>
      <w:r w:rsidR="001C4443">
        <w:rPr>
          <w:lang w:val="ro-MO"/>
        </w:rPr>
        <w:t>nd administraţia publică locală; art.4 alin.</w:t>
      </w:r>
      <w:r>
        <w:rPr>
          <w:lang w:val="ro-MO"/>
        </w:rPr>
        <w:t xml:space="preserve">(1) lit.b) din Legea RM nr.435/2006 ” </w:t>
      </w:r>
      <w:r w:rsidR="001C4443">
        <w:rPr>
          <w:lang w:val="ro-MO"/>
        </w:rPr>
        <w:t>descentralizarea administrativă</w:t>
      </w:r>
      <w:r>
        <w:rPr>
          <w:lang w:val="ro-MO"/>
        </w:rPr>
        <w:t>; art.3 alin (1) lit.d), alin.(5), art.6 alin. (2) lit. h), art. 14, ar</w:t>
      </w:r>
      <w:r w:rsidR="001C4443">
        <w:rPr>
          <w:lang w:val="ro-MO"/>
        </w:rPr>
        <w:t xml:space="preserve">t.15 din Legea RM nr.1402/2002 </w:t>
      </w:r>
      <w:r>
        <w:rPr>
          <w:lang w:val="ro-MO"/>
        </w:rPr>
        <w:t>Privind serviciile</w:t>
      </w:r>
      <w:r w:rsidR="001C4443">
        <w:rPr>
          <w:lang w:val="ro-MO"/>
        </w:rPr>
        <w:t xml:space="preserve"> publice de gospodărie comunală</w:t>
      </w:r>
      <w:r>
        <w:rPr>
          <w:lang w:val="ro-MO"/>
        </w:rPr>
        <w:t>;</w:t>
      </w:r>
      <w:r w:rsidR="00B32608" w:rsidRPr="00B32608">
        <w:rPr>
          <w:b/>
          <w:szCs w:val="24"/>
          <w:lang w:val="en-US" w:eastAsia="ru-RU"/>
        </w:rPr>
        <w:t xml:space="preserve"> </w:t>
      </w:r>
      <w:r w:rsidR="00B32608" w:rsidRPr="00B32608">
        <w:rPr>
          <w:szCs w:val="24"/>
          <w:lang w:val="en-US" w:eastAsia="ru-RU"/>
        </w:rPr>
        <w:t xml:space="preserve">art.65, art.66 </w:t>
      </w:r>
      <w:r w:rsidR="001C4443">
        <w:rPr>
          <w:szCs w:val="24"/>
          <w:lang w:val="en-US" w:eastAsia="ru-RU"/>
        </w:rPr>
        <w:t xml:space="preserve">din </w:t>
      </w:r>
      <w:proofErr w:type="spellStart"/>
      <w:r w:rsidR="001C4443">
        <w:rPr>
          <w:szCs w:val="24"/>
          <w:lang w:val="en-US" w:eastAsia="ru-RU"/>
        </w:rPr>
        <w:t>Legea</w:t>
      </w:r>
      <w:proofErr w:type="spellEnd"/>
      <w:r w:rsidR="00B32608" w:rsidRPr="00B32608">
        <w:rPr>
          <w:szCs w:val="24"/>
          <w:lang w:val="en-US" w:eastAsia="ru-RU"/>
        </w:rPr>
        <w:t xml:space="preserve"> nr.100/</w:t>
      </w:r>
      <w:r w:rsidR="001C4443">
        <w:rPr>
          <w:lang w:val="en-US"/>
        </w:rPr>
        <w:t xml:space="preserve">2017 </w:t>
      </w:r>
      <w:r w:rsidR="00B32608" w:rsidRPr="00B32608">
        <w:rPr>
          <w:lang w:val="en-US"/>
        </w:rPr>
        <w:t xml:space="preserve">Cu </w:t>
      </w:r>
      <w:proofErr w:type="spellStart"/>
      <w:r w:rsidR="00B32608" w:rsidRPr="00B32608">
        <w:rPr>
          <w:lang w:val="en-US"/>
        </w:rPr>
        <w:t>privire</w:t>
      </w:r>
      <w:proofErr w:type="spellEnd"/>
      <w:r w:rsidR="00B32608" w:rsidRPr="00B32608">
        <w:rPr>
          <w:lang w:val="en-US"/>
        </w:rPr>
        <w:t xml:space="preserve"> la </w:t>
      </w:r>
      <w:proofErr w:type="spellStart"/>
      <w:r w:rsidR="001C4443">
        <w:rPr>
          <w:bCs/>
          <w:color w:val="000000"/>
          <w:szCs w:val="24"/>
          <w:lang w:val="en-US" w:eastAsia="ru-RU"/>
        </w:rPr>
        <w:t>actele</w:t>
      </w:r>
      <w:proofErr w:type="spellEnd"/>
      <w:r w:rsidR="001C4443">
        <w:rPr>
          <w:bCs/>
          <w:color w:val="000000"/>
          <w:szCs w:val="24"/>
          <w:lang w:val="en-US" w:eastAsia="ru-RU"/>
        </w:rPr>
        <w:t xml:space="preserve"> normative</w:t>
      </w:r>
      <w:r w:rsidR="00B32608">
        <w:rPr>
          <w:bCs/>
          <w:color w:val="000000"/>
          <w:szCs w:val="24"/>
          <w:lang w:val="en-US" w:eastAsia="ru-RU"/>
        </w:rPr>
        <w:t>;</w:t>
      </w:r>
      <w:r>
        <w:rPr>
          <w:lang w:val="ro-MO"/>
        </w:rPr>
        <w:t xml:space="preserve"> în baza al</w:t>
      </w:r>
      <w:r w:rsidR="001C4443">
        <w:rPr>
          <w:lang w:val="ro-MO"/>
        </w:rPr>
        <w:t>in</w:t>
      </w:r>
      <w:r>
        <w:rPr>
          <w:lang w:val="ro-MO"/>
        </w:rPr>
        <w:t xml:space="preserve">.7 </w:t>
      </w:r>
      <w:proofErr w:type="spellStart"/>
      <w:r>
        <w:rPr>
          <w:lang w:val="ro-MO"/>
        </w:rPr>
        <w:t>lit.a</w:t>
      </w:r>
      <w:proofErr w:type="spellEnd"/>
      <w:r>
        <w:rPr>
          <w:lang w:val="ro-MO"/>
        </w:rPr>
        <w:t>)</w:t>
      </w:r>
      <w:r w:rsidR="001C4443">
        <w:rPr>
          <w:lang w:val="ro-MO"/>
        </w:rPr>
        <w:t>,</w:t>
      </w:r>
      <w:r>
        <w:rPr>
          <w:lang w:val="ro-MO"/>
        </w:rPr>
        <w:t xml:space="preserve"> partea III din Regulamentul cu privire  la modul de  prestare şi ac</w:t>
      </w:r>
      <w:r w:rsidR="001C4443">
        <w:rPr>
          <w:lang w:val="ro-MO"/>
        </w:rPr>
        <w:t>hitare  a serviciilor  locative</w:t>
      </w:r>
      <w:r>
        <w:rPr>
          <w:lang w:val="ro-MO"/>
        </w:rPr>
        <w:t>, comunale  şi necomunale pentru fondul locativ, contorizarea apartament</w:t>
      </w:r>
      <w:r w:rsidR="001C4443">
        <w:rPr>
          <w:lang w:val="ro-MO"/>
        </w:rPr>
        <w:t>elor şi condiţiile deconectării</w:t>
      </w:r>
      <w:r>
        <w:rPr>
          <w:lang w:val="ro-MO"/>
        </w:rPr>
        <w:t>,</w:t>
      </w:r>
      <w:r w:rsidR="001C4443">
        <w:rPr>
          <w:lang w:val="ro-MO"/>
        </w:rPr>
        <w:t xml:space="preserve"> </w:t>
      </w:r>
      <w:r>
        <w:rPr>
          <w:lang w:val="ro-MO"/>
        </w:rPr>
        <w:t>reconectării acestora la sistem</w:t>
      </w:r>
      <w:r w:rsidR="001C4443">
        <w:rPr>
          <w:lang w:val="ro-MO"/>
        </w:rPr>
        <w:t xml:space="preserve">ele de încălzire </w:t>
      </w:r>
      <w:r>
        <w:rPr>
          <w:lang w:val="ro-MO"/>
        </w:rPr>
        <w:t>şi alimen</w:t>
      </w:r>
      <w:r w:rsidR="001C4443">
        <w:rPr>
          <w:lang w:val="ro-MO"/>
        </w:rPr>
        <w:t>tare cu apă, aprobat prin Hotărâ</w:t>
      </w:r>
      <w:r>
        <w:rPr>
          <w:lang w:val="ro-MO"/>
        </w:rPr>
        <w:t xml:space="preserve">rea Guvernului nr.191 din 19.02.2002,  ţinînd cont  de  procesul – verbal al  audierilor publice din </w:t>
      </w:r>
      <w:r>
        <w:rPr>
          <w:lang w:val="ro-MO"/>
        </w:rPr>
        <w:softHyphen/>
      </w:r>
      <w:r>
        <w:rPr>
          <w:lang w:val="ro-MO"/>
        </w:rPr>
        <w:softHyphen/>
      </w:r>
      <w:r w:rsidR="001C4443">
        <w:rPr>
          <w:lang w:val="ro-MO"/>
        </w:rPr>
        <w:t>18 mai 2022, Consiliul orășenesc Florești</w:t>
      </w:r>
    </w:p>
    <w:p w:rsidR="00402885" w:rsidRPr="008F1F5A" w:rsidRDefault="00402885" w:rsidP="00B922FD">
      <w:pPr>
        <w:pStyle w:val="Default"/>
        <w:spacing w:line="360" w:lineRule="auto"/>
        <w:ind w:left="142" w:right="-144" w:firstLine="425"/>
        <w:jc w:val="center"/>
        <w:rPr>
          <w:b/>
          <w:color w:val="auto"/>
          <w:lang w:val="en-US"/>
        </w:rPr>
      </w:pPr>
      <w:r w:rsidRPr="00AA5387">
        <w:rPr>
          <w:b/>
          <w:color w:val="auto"/>
          <w:lang w:val="en-US"/>
        </w:rPr>
        <w:t>DECIDE: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jc w:val="both"/>
        <w:rPr>
          <w:color w:val="auto"/>
          <w:lang w:val="en-US"/>
        </w:rPr>
      </w:pPr>
      <w:r w:rsidRPr="008F1F5A">
        <w:rPr>
          <w:b/>
          <w:color w:val="auto"/>
          <w:lang w:val="en-US"/>
        </w:rPr>
        <w:t>1.</w:t>
      </w:r>
      <w:r w:rsidR="009948B8">
        <w:rPr>
          <w:b/>
          <w:color w:val="auto"/>
          <w:lang w:val="en-US"/>
        </w:rPr>
        <w:t xml:space="preserve"> </w:t>
      </w:r>
      <w:r w:rsidRPr="00AA5387">
        <w:rPr>
          <w:color w:val="auto"/>
          <w:lang w:val="en-US"/>
        </w:rPr>
        <w:t xml:space="preserve">Se </w:t>
      </w:r>
      <w:proofErr w:type="spellStart"/>
      <w:r w:rsidRPr="00AA5387">
        <w:rPr>
          <w:color w:val="auto"/>
          <w:lang w:val="en-US"/>
        </w:rPr>
        <w:t>stabilesc</w:t>
      </w:r>
      <w:proofErr w:type="spellEnd"/>
      <w:r w:rsidRPr="00AA5387">
        <w:rPr>
          <w:color w:val="auto"/>
          <w:lang w:val="en-US"/>
        </w:rPr>
        <w:t xml:space="preserve">, </w:t>
      </w:r>
      <w:proofErr w:type="spellStart"/>
      <w:r w:rsidRPr="00AA5387">
        <w:rPr>
          <w:color w:val="auto"/>
          <w:lang w:val="en-US"/>
        </w:rPr>
        <w:t>începînd</w:t>
      </w:r>
      <w:proofErr w:type="spellEnd"/>
      <w:r w:rsidRPr="00AA5387">
        <w:rPr>
          <w:color w:val="auto"/>
          <w:lang w:val="en-US"/>
        </w:rPr>
        <w:t xml:space="preserve"> cu </w:t>
      </w:r>
      <w:r w:rsidR="00B922FD">
        <w:rPr>
          <w:b/>
          <w:i/>
          <w:iCs/>
          <w:color w:val="auto"/>
          <w:lang w:val="en-US"/>
        </w:rPr>
        <w:t>_______</w:t>
      </w:r>
      <w:r w:rsidRPr="00AA5387">
        <w:rPr>
          <w:i/>
          <w:iCs/>
          <w:color w:val="auto"/>
          <w:lang w:val="en-US"/>
        </w:rPr>
        <w:t xml:space="preserve">, </w:t>
      </w:r>
      <w:proofErr w:type="spellStart"/>
      <w:r w:rsidRPr="00AA5387">
        <w:rPr>
          <w:color w:val="auto"/>
          <w:lang w:val="en-US"/>
        </w:rPr>
        <w:t>normele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acumulare</w:t>
      </w:r>
      <w:proofErr w:type="spellEnd"/>
      <w:r w:rsidRPr="00AA5387">
        <w:rPr>
          <w:color w:val="auto"/>
          <w:lang w:val="en-US"/>
        </w:rPr>
        <w:t xml:space="preserve"> a </w:t>
      </w:r>
      <w:proofErr w:type="spellStart"/>
      <w:r w:rsidRPr="00AA5387">
        <w:rPr>
          <w:color w:val="auto"/>
          <w:lang w:val="en-US"/>
        </w:rPr>
        <w:t>deşeurilor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menajere</w:t>
      </w:r>
      <w:proofErr w:type="spellEnd"/>
      <w:r w:rsidRPr="00AA5387">
        <w:rPr>
          <w:color w:val="auto"/>
          <w:lang w:val="en-US"/>
        </w:rPr>
        <w:t xml:space="preserve"> la 1 </w:t>
      </w:r>
      <w:proofErr w:type="spellStart"/>
      <w:r w:rsidRPr="00AA5387">
        <w:rPr>
          <w:color w:val="auto"/>
          <w:lang w:val="en-US"/>
        </w:rPr>
        <w:t>locatar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pe</w:t>
      </w:r>
      <w:proofErr w:type="spellEnd"/>
      <w:r w:rsidRPr="00AA5387">
        <w:rPr>
          <w:color w:val="auto"/>
          <w:lang w:val="en-US"/>
        </w:rPr>
        <w:t xml:space="preserve"> an: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jc w:val="both"/>
        <w:rPr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- </w:t>
      </w:r>
      <w:proofErr w:type="spellStart"/>
      <w:proofErr w:type="gramStart"/>
      <w:r w:rsidRPr="00AA5387">
        <w:rPr>
          <w:color w:val="auto"/>
          <w:lang w:val="en-US"/>
        </w:rPr>
        <w:t>pentru</w:t>
      </w:r>
      <w:proofErr w:type="spellEnd"/>
      <w:proofErr w:type="gram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locatarii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blocurilor</w:t>
      </w:r>
      <w:proofErr w:type="spellEnd"/>
      <w:r w:rsidRPr="00AA5387">
        <w:rPr>
          <w:color w:val="auto"/>
          <w:lang w:val="en-US"/>
        </w:rPr>
        <w:t xml:space="preserve"> locative</w:t>
      </w:r>
      <w:r w:rsidR="00B922FD">
        <w:rPr>
          <w:color w:val="auto"/>
          <w:lang w:val="en-US"/>
        </w:rPr>
        <w:t xml:space="preserve"> </w:t>
      </w:r>
      <w:r w:rsidRPr="00AA5387">
        <w:rPr>
          <w:color w:val="auto"/>
          <w:lang w:val="en-US"/>
        </w:rPr>
        <w:t xml:space="preserve"> -</w:t>
      </w:r>
      <w:r w:rsidR="00B922FD">
        <w:rPr>
          <w:color w:val="auto"/>
          <w:lang w:val="en-US"/>
        </w:rPr>
        <w:t xml:space="preserve"> </w:t>
      </w:r>
      <w:r w:rsidR="00DE0FF6">
        <w:rPr>
          <w:b/>
          <w:color w:val="auto"/>
          <w:lang w:val="en-US"/>
        </w:rPr>
        <w:t>1,5 m</w:t>
      </w:r>
      <w:r w:rsidR="00DE0FF6">
        <w:rPr>
          <w:b/>
          <w:color w:val="auto"/>
          <w:vertAlign w:val="superscript"/>
          <w:lang w:val="en-US"/>
        </w:rPr>
        <w:t>3</w:t>
      </w:r>
      <w:r w:rsidRPr="00AA5387">
        <w:rPr>
          <w:b/>
          <w:color w:val="auto"/>
          <w:lang w:val="en-US"/>
        </w:rPr>
        <w:t>;</w:t>
      </w:r>
      <w:r w:rsidRPr="00AA5387">
        <w:rPr>
          <w:color w:val="auto"/>
          <w:lang w:val="en-US"/>
        </w:rPr>
        <w:t xml:space="preserve"> </w:t>
      </w:r>
    </w:p>
    <w:p w:rsidR="00DE0FF6" w:rsidRDefault="00402885" w:rsidP="009948B8">
      <w:pPr>
        <w:pStyle w:val="Default"/>
        <w:spacing w:line="360" w:lineRule="auto"/>
        <w:ind w:right="-144" w:firstLine="142"/>
        <w:jc w:val="both"/>
        <w:rPr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- </w:t>
      </w:r>
      <w:proofErr w:type="spellStart"/>
      <w:r w:rsidRPr="00AA5387">
        <w:rPr>
          <w:color w:val="auto"/>
          <w:lang w:val="en-US"/>
        </w:rPr>
        <w:t>pentru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locatarii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sectorului</w:t>
      </w:r>
      <w:proofErr w:type="spellEnd"/>
      <w:r w:rsidRPr="00AA5387">
        <w:rPr>
          <w:color w:val="auto"/>
          <w:lang w:val="en-US"/>
        </w:rPr>
        <w:t xml:space="preserve"> individual </w:t>
      </w:r>
      <w:r w:rsidR="00B922FD">
        <w:rPr>
          <w:color w:val="auto"/>
          <w:lang w:val="en-US"/>
        </w:rPr>
        <w:t>–</w:t>
      </w:r>
      <w:r w:rsidRPr="00AA5387">
        <w:rPr>
          <w:color w:val="auto"/>
          <w:lang w:val="en-US"/>
        </w:rPr>
        <w:t xml:space="preserve"> </w:t>
      </w:r>
      <w:r w:rsidR="00DE0FF6">
        <w:rPr>
          <w:b/>
          <w:color w:val="auto"/>
          <w:lang w:val="en-US"/>
        </w:rPr>
        <w:t>2</w:t>
      </w:r>
      <w:r w:rsidR="00DD0CC1">
        <w:rPr>
          <w:b/>
          <w:color w:val="auto"/>
          <w:lang w:val="en-US"/>
        </w:rPr>
        <w:t>,0</w:t>
      </w:r>
      <w:r w:rsidR="00DE0FF6">
        <w:rPr>
          <w:b/>
          <w:color w:val="auto"/>
          <w:lang w:val="en-US"/>
        </w:rPr>
        <w:t xml:space="preserve"> m</w:t>
      </w:r>
      <w:r w:rsidR="00DE0FF6">
        <w:rPr>
          <w:b/>
          <w:color w:val="auto"/>
          <w:vertAlign w:val="superscript"/>
          <w:lang w:val="en-US"/>
        </w:rPr>
        <w:t>3</w:t>
      </w:r>
      <w:r w:rsidRPr="00AA5387">
        <w:rPr>
          <w:b/>
          <w:color w:val="auto"/>
          <w:lang w:val="en-US"/>
        </w:rPr>
        <w:t>.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rPr>
          <w:color w:val="auto"/>
          <w:lang w:val="en-US"/>
        </w:rPr>
      </w:pPr>
      <w:r w:rsidRPr="008F1F5A">
        <w:rPr>
          <w:b/>
          <w:color w:val="auto"/>
          <w:lang w:val="en-US"/>
        </w:rPr>
        <w:t>2.</w:t>
      </w:r>
      <w:r w:rsidRPr="00AA5387">
        <w:rPr>
          <w:color w:val="auto"/>
          <w:lang w:val="en-US"/>
        </w:rPr>
        <w:t xml:space="preserve"> Se </w:t>
      </w:r>
      <w:proofErr w:type="spellStart"/>
      <w:r w:rsidRPr="00AA5387">
        <w:rPr>
          <w:color w:val="auto"/>
          <w:lang w:val="en-US"/>
        </w:rPr>
        <w:t>aprobă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tariful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evacuare</w:t>
      </w:r>
      <w:proofErr w:type="spellEnd"/>
      <w:r w:rsidRPr="00AA5387">
        <w:rPr>
          <w:color w:val="auto"/>
          <w:lang w:val="en-US"/>
        </w:rPr>
        <w:t xml:space="preserve"> a </w:t>
      </w:r>
      <w:proofErr w:type="spellStart"/>
      <w:r w:rsidRPr="00AA5387">
        <w:rPr>
          <w:color w:val="auto"/>
          <w:lang w:val="en-US"/>
        </w:rPr>
        <w:t>un</w:t>
      </w:r>
      <w:r w:rsidR="00541B25">
        <w:rPr>
          <w:color w:val="auto"/>
          <w:lang w:val="en-US"/>
        </w:rPr>
        <w:t>ui</w:t>
      </w:r>
      <w:proofErr w:type="spellEnd"/>
      <w:r w:rsidR="00541B25">
        <w:rPr>
          <w:color w:val="auto"/>
          <w:lang w:val="en-US"/>
        </w:rPr>
        <w:t xml:space="preserve"> </w:t>
      </w:r>
      <w:proofErr w:type="spellStart"/>
      <w:r w:rsidR="00541B25">
        <w:rPr>
          <w:color w:val="auto"/>
          <w:lang w:val="en-US"/>
        </w:rPr>
        <w:t>metru</w:t>
      </w:r>
      <w:proofErr w:type="spellEnd"/>
      <w:r w:rsidR="00541B25">
        <w:rPr>
          <w:color w:val="auto"/>
          <w:lang w:val="en-US"/>
        </w:rPr>
        <w:t xml:space="preserve"> cub de </w:t>
      </w:r>
      <w:proofErr w:type="spellStart"/>
      <w:r w:rsidR="00541B25">
        <w:rPr>
          <w:color w:val="auto"/>
          <w:lang w:val="en-US"/>
        </w:rPr>
        <w:t>deşeuri</w:t>
      </w:r>
      <w:proofErr w:type="spellEnd"/>
      <w:r w:rsidR="00541B25">
        <w:rPr>
          <w:color w:val="auto"/>
          <w:lang w:val="en-US"/>
        </w:rPr>
        <w:t xml:space="preserve"> </w:t>
      </w:r>
      <w:proofErr w:type="spellStart"/>
      <w:r w:rsidR="00541B25">
        <w:rPr>
          <w:color w:val="auto"/>
          <w:lang w:val="en-US"/>
        </w:rPr>
        <w:t>desinestător</w:t>
      </w:r>
      <w:proofErr w:type="spellEnd"/>
      <w:r w:rsidR="00541B25">
        <w:rPr>
          <w:color w:val="auto"/>
          <w:lang w:val="en-US"/>
        </w:rPr>
        <w:t xml:space="preserve"> la </w:t>
      </w:r>
      <w:proofErr w:type="spellStart"/>
      <w:r w:rsidR="00541B25">
        <w:rPr>
          <w:color w:val="auto"/>
          <w:lang w:val="en-US"/>
        </w:rPr>
        <w:t>gunoiște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în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mărime</w:t>
      </w:r>
      <w:proofErr w:type="spellEnd"/>
      <w:r w:rsidRPr="00AA5387">
        <w:rPr>
          <w:color w:val="auto"/>
          <w:lang w:val="en-US"/>
        </w:rPr>
        <w:t xml:space="preserve"> de:</w:t>
      </w:r>
    </w:p>
    <w:p w:rsidR="00DE0FF6" w:rsidRDefault="00402885" w:rsidP="009948B8">
      <w:pPr>
        <w:pStyle w:val="Default"/>
        <w:spacing w:line="360" w:lineRule="auto"/>
        <w:ind w:right="-144" w:firstLine="142"/>
        <w:rPr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  </w:t>
      </w:r>
      <w:r w:rsidR="00541B25">
        <w:rPr>
          <w:color w:val="auto"/>
          <w:lang w:val="en-US"/>
        </w:rPr>
        <w:t xml:space="preserve">- </w:t>
      </w:r>
      <w:proofErr w:type="spellStart"/>
      <w:proofErr w:type="gramStart"/>
      <w:r w:rsidR="00541B25">
        <w:rPr>
          <w:color w:val="auto"/>
          <w:lang w:val="en-US"/>
        </w:rPr>
        <w:t>pentru</w:t>
      </w:r>
      <w:proofErr w:type="spellEnd"/>
      <w:proofErr w:type="gramEnd"/>
      <w:r w:rsidR="00541B25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persoanele</w:t>
      </w:r>
      <w:proofErr w:type="spellEnd"/>
      <w:r w:rsidR="004C0B14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fizice</w:t>
      </w:r>
      <w:proofErr w:type="spellEnd"/>
      <w:r w:rsidR="004C0B14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și</w:t>
      </w:r>
      <w:proofErr w:type="spellEnd"/>
      <w:r w:rsidR="004C0B14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cele</w:t>
      </w:r>
      <w:proofErr w:type="spellEnd"/>
      <w:r w:rsidR="004C0B14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juridice</w:t>
      </w:r>
      <w:proofErr w:type="spellEnd"/>
      <w:r w:rsidRPr="00AA5387">
        <w:rPr>
          <w:color w:val="auto"/>
          <w:lang w:val="en-US"/>
        </w:rPr>
        <w:t xml:space="preserve"> – </w:t>
      </w:r>
      <w:r w:rsidR="003719A7">
        <w:rPr>
          <w:b/>
          <w:color w:val="auto"/>
          <w:lang w:val="en-US"/>
        </w:rPr>
        <w:t>100.0</w:t>
      </w:r>
      <w:r w:rsidR="00DE0FF6">
        <w:rPr>
          <w:b/>
          <w:color w:val="auto"/>
          <w:lang w:val="en-US"/>
        </w:rPr>
        <w:t xml:space="preserve">  lei/m</w:t>
      </w:r>
      <w:r w:rsidR="00DE0FF6">
        <w:rPr>
          <w:b/>
          <w:color w:val="auto"/>
          <w:vertAlign w:val="superscript"/>
          <w:lang w:val="en-US"/>
        </w:rPr>
        <w:t>3</w:t>
      </w:r>
      <w:r w:rsidRPr="00AA5387">
        <w:rPr>
          <w:b/>
          <w:color w:val="auto"/>
          <w:lang w:val="en-US"/>
        </w:rPr>
        <w:t xml:space="preserve"> ( </w:t>
      </w:r>
      <w:proofErr w:type="spellStart"/>
      <w:r w:rsidRPr="00AA5387">
        <w:rPr>
          <w:b/>
          <w:color w:val="auto"/>
          <w:lang w:val="en-US"/>
        </w:rPr>
        <w:t>fără</w:t>
      </w:r>
      <w:proofErr w:type="spellEnd"/>
      <w:r w:rsidRPr="00AA5387">
        <w:rPr>
          <w:b/>
          <w:color w:val="auto"/>
          <w:lang w:val="en-US"/>
        </w:rPr>
        <w:t xml:space="preserve"> TVA)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rPr>
          <w:color w:val="auto"/>
          <w:lang w:val="en-US"/>
        </w:rPr>
      </w:pPr>
      <w:r w:rsidRPr="008F1F5A">
        <w:rPr>
          <w:b/>
          <w:color w:val="auto"/>
          <w:lang w:val="en-US"/>
        </w:rPr>
        <w:t xml:space="preserve"> 3.</w:t>
      </w:r>
      <w:r w:rsidRPr="00AA5387">
        <w:rPr>
          <w:color w:val="auto"/>
          <w:lang w:val="en-US"/>
        </w:rPr>
        <w:t xml:space="preserve"> Se </w:t>
      </w:r>
      <w:proofErr w:type="spellStart"/>
      <w:r w:rsidRPr="00AA5387">
        <w:rPr>
          <w:color w:val="auto"/>
          <w:lang w:val="en-US"/>
        </w:rPr>
        <w:t>aprobă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tarifele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lunare</w:t>
      </w:r>
      <w:proofErr w:type="spellEnd"/>
      <w:r w:rsidRPr="00AA5387">
        <w:rPr>
          <w:color w:val="auto"/>
          <w:lang w:val="en-US"/>
        </w:rPr>
        <w:t xml:space="preserve">, </w:t>
      </w:r>
      <w:proofErr w:type="spellStart"/>
      <w:r w:rsidRPr="00AA5387">
        <w:rPr>
          <w:color w:val="auto"/>
          <w:lang w:val="en-US"/>
        </w:rPr>
        <w:t>începînd</w:t>
      </w:r>
      <w:proofErr w:type="spellEnd"/>
      <w:r w:rsidRPr="00AA5387">
        <w:rPr>
          <w:color w:val="auto"/>
          <w:lang w:val="en-US"/>
        </w:rPr>
        <w:t xml:space="preserve"> cu </w:t>
      </w:r>
      <w:r w:rsidR="00B922FD">
        <w:rPr>
          <w:b/>
          <w:i/>
          <w:iCs/>
          <w:color w:val="auto"/>
          <w:lang w:val="en-US"/>
        </w:rPr>
        <w:t>_________</w:t>
      </w:r>
      <w:r w:rsidR="00B922FD" w:rsidRPr="00AA5387">
        <w:rPr>
          <w:b/>
          <w:i/>
          <w:iCs/>
          <w:color w:val="auto"/>
          <w:lang w:val="en-US"/>
        </w:rPr>
        <w:t>,</w:t>
      </w:r>
      <w:r w:rsidRPr="00AA5387">
        <w:rPr>
          <w:i/>
          <w:iCs/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după</w:t>
      </w:r>
      <w:proofErr w:type="spellEnd"/>
      <w:r w:rsidRPr="00AA5387">
        <w:rPr>
          <w:color w:val="auto"/>
          <w:lang w:val="en-US"/>
        </w:rPr>
        <w:t xml:space="preserve"> cum </w:t>
      </w:r>
      <w:proofErr w:type="spellStart"/>
      <w:r w:rsidRPr="00AA5387">
        <w:rPr>
          <w:color w:val="auto"/>
          <w:lang w:val="en-US"/>
        </w:rPr>
        <w:t>urmează</w:t>
      </w:r>
      <w:proofErr w:type="spellEnd"/>
      <w:r w:rsidRPr="00AA5387">
        <w:rPr>
          <w:color w:val="auto"/>
          <w:lang w:val="en-US"/>
        </w:rPr>
        <w:t>: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rPr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 - </w:t>
      </w:r>
      <w:proofErr w:type="spellStart"/>
      <w:proofErr w:type="gramStart"/>
      <w:r w:rsidRPr="00AA5387">
        <w:rPr>
          <w:color w:val="auto"/>
          <w:lang w:val="en-US"/>
        </w:rPr>
        <w:t>pentru</w:t>
      </w:r>
      <w:proofErr w:type="spellEnd"/>
      <w:proofErr w:type="gram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consumatorii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blocurilor</w:t>
      </w:r>
      <w:proofErr w:type="spellEnd"/>
      <w:r w:rsidRPr="00AA5387">
        <w:rPr>
          <w:color w:val="auto"/>
          <w:lang w:val="en-US"/>
        </w:rPr>
        <w:t xml:space="preserve"> locative </w:t>
      </w:r>
      <w:proofErr w:type="spellStart"/>
      <w:r w:rsidRPr="00AA5387">
        <w:rPr>
          <w:color w:val="auto"/>
          <w:lang w:val="en-US"/>
        </w:rPr>
        <w:t>şi</w:t>
      </w:r>
      <w:proofErr w:type="spellEnd"/>
      <w:r w:rsidRPr="00AA5387">
        <w:rPr>
          <w:color w:val="auto"/>
          <w:lang w:val="en-US"/>
        </w:rPr>
        <w:t xml:space="preserve"> a </w:t>
      </w:r>
      <w:proofErr w:type="spellStart"/>
      <w:r w:rsidRPr="00AA5387">
        <w:rPr>
          <w:color w:val="auto"/>
          <w:lang w:val="en-US"/>
        </w:rPr>
        <w:t>sectorului</w:t>
      </w:r>
      <w:proofErr w:type="spellEnd"/>
      <w:r w:rsidRPr="00AA5387">
        <w:rPr>
          <w:color w:val="auto"/>
          <w:lang w:val="en-US"/>
        </w:rPr>
        <w:t xml:space="preserve"> individual- </w:t>
      </w:r>
      <w:r w:rsidR="00B922FD">
        <w:rPr>
          <w:b/>
          <w:color w:val="auto"/>
          <w:lang w:val="en-US"/>
        </w:rPr>
        <w:t>2</w:t>
      </w:r>
      <w:r w:rsidR="00221946">
        <w:rPr>
          <w:b/>
          <w:color w:val="auto"/>
          <w:lang w:val="en-US"/>
        </w:rPr>
        <w:t>2</w:t>
      </w:r>
      <w:r w:rsidR="00B922FD">
        <w:rPr>
          <w:b/>
          <w:color w:val="auto"/>
          <w:lang w:val="en-US"/>
        </w:rPr>
        <w:t>,00</w:t>
      </w:r>
      <w:r w:rsidRPr="00AA5387">
        <w:rPr>
          <w:b/>
          <w:color w:val="auto"/>
          <w:lang w:val="en-US"/>
        </w:rPr>
        <w:t xml:space="preserve"> lei/</w:t>
      </w:r>
      <w:proofErr w:type="spellStart"/>
      <w:r w:rsidRPr="00AA5387">
        <w:rPr>
          <w:b/>
          <w:color w:val="auto"/>
          <w:lang w:val="en-US"/>
        </w:rPr>
        <w:t>persoană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pe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lună</w:t>
      </w:r>
      <w:proofErr w:type="spellEnd"/>
      <w:r w:rsidR="00221946">
        <w:rPr>
          <w:b/>
          <w:color w:val="auto"/>
          <w:lang w:val="en-US"/>
        </w:rPr>
        <w:t xml:space="preserve"> (din care 2 lei</w:t>
      </w:r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sunt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pentru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deservirea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gunoiști</w:t>
      </w:r>
      <w:r w:rsidR="00221946">
        <w:rPr>
          <w:b/>
          <w:color w:val="auto"/>
          <w:lang w:val="en-US"/>
        </w:rPr>
        <w:t>i</w:t>
      </w:r>
      <w:proofErr w:type="spellEnd"/>
      <w:r w:rsidR="00221946">
        <w:rPr>
          <w:b/>
          <w:color w:val="auto"/>
          <w:lang w:val="en-US"/>
        </w:rPr>
        <w:t xml:space="preserve"> </w:t>
      </w:r>
      <w:proofErr w:type="spellStart"/>
      <w:r w:rsidR="00221946">
        <w:rPr>
          <w:b/>
          <w:color w:val="auto"/>
          <w:lang w:val="en-US"/>
        </w:rPr>
        <w:t>orășenești</w:t>
      </w:r>
      <w:proofErr w:type="spellEnd"/>
      <w:r w:rsidR="00221946">
        <w:rPr>
          <w:b/>
          <w:color w:val="auto"/>
          <w:lang w:val="en-US"/>
        </w:rPr>
        <w:t>)</w:t>
      </w:r>
      <w:r w:rsidRPr="00AA5387">
        <w:rPr>
          <w:b/>
          <w:color w:val="auto"/>
          <w:lang w:val="en-US"/>
        </w:rPr>
        <w:t>;</w:t>
      </w:r>
    </w:p>
    <w:p w:rsidR="00402885" w:rsidRPr="00AA5387" w:rsidRDefault="00402885" w:rsidP="009948B8">
      <w:pPr>
        <w:pStyle w:val="Default"/>
        <w:spacing w:line="360" w:lineRule="auto"/>
        <w:ind w:right="-144" w:firstLine="142"/>
        <w:rPr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-  </w:t>
      </w:r>
      <w:proofErr w:type="spellStart"/>
      <w:proofErr w:type="gramStart"/>
      <w:r w:rsidRPr="00AA5387">
        <w:rPr>
          <w:color w:val="auto"/>
          <w:lang w:val="en-US"/>
        </w:rPr>
        <w:t>pentru</w:t>
      </w:r>
      <w:proofErr w:type="spellEnd"/>
      <w:proofErr w:type="gramEnd"/>
      <w:r w:rsidRPr="00AA5387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persoane</w:t>
      </w:r>
      <w:proofErr w:type="spellEnd"/>
      <w:r w:rsidR="004C0B14">
        <w:rPr>
          <w:color w:val="auto"/>
          <w:lang w:val="en-US"/>
        </w:rPr>
        <w:t xml:space="preserve"> </w:t>
      </w:r>
      <w:proofErr w:type="spellStart"/>
      <w:r w:rsidR="004C0B14">
        <w:rPr>
          <w:color w:val="auto"/>
          <w:lang w:val="en-US"/>
        </w:rPr>
        <w:t>juridice</w:t>
      </w:r>
      <w:proofErr w:type="spellEnd"/>
      <w:r w:rsidRPr="00AA5387">
        <w:rPr>
          <w:color w:val="auto"/>
          <w:lang w:val="en-US"/>
        </w:rPr>
        <w:t xml:space="preserve"> – </w:t>
      </w:r>
      <w:r w:rsidR="00221946">
        <w:rPr>
          <w:b/>
          <w:color w:val="auto"/>
          <w:lang w:val="en-US"/>
        </w:rPr>
        <w:t>200</w:t>
      </w:r>
      <w:r w:rsidRPr="00AA5387">
        <w:rPr>
          <w:b/>
          <w:color w:val="auto"/>
          <w:lang w:val="en-US"/>
        </w:rPr>
        <w:t xml:space="preserve">.00 lei </w:t>
      </w:r>
      <w:proofErr w:type="spellStart"/>
      <w:r w:rsidRPr="00AA5387">
        <w:rPr>
          <w:b/>
          <w:color w:val="auto"/>
          <w:lang w:val="en-US"/>
        </w:rPr>
        <w:t>pentru</w:t>
      </w:r>
      <w:proofErr w:type="spellEnd"/>
      <w:r w:rsidRPr="00AA5387">
        <w:rPr>
          <w:b/>
          <w:color w:val="auto"/>
          <w:lang w:val="en-US"/>
        </w:rPr>
        <w:t xml:space="preserve"> un </w:t>
      </w:r>
      <w:proofErr w:type="spellStart"/>
      <w:r w:rsidRPr="00AA5387">
        <w:rPr>
          <w:b/>
          <w:color w:val="auto"/>
          <w:lang w:val="en-US"/>
        </w:rPr>
        <w:t>metru</w:t>
      </w:r>
      <w:proofErr w:type="spellEnd"/>
      <w:r w:rsidRPr="00AA5387">
        <w:rPr>
          <w:b/>
          <w:color w:val="auto"/>
          <w:lang w:val="en-US"/>
        </w:rPr>
        <w:t xml:space="preserve"> cub ( </w:t>
      </w:r>
      <w:proofErr w:type="spellStart"/>
      <w:r w:rsidRPr="00AA5387">
        <w:rPr>
          <w:b/>
          <w:color w:val="auto"/>
          <w:lang w:val="en-US"/>
        </w:rPr>
        <w:t>fără</w:t>
      </w:r>
      <w:proofErr w:type="spellEnd"/>
      <w:r w:rsidRPr="00AA5387">
        <w:rPr>
          <w:b/>
          <w:color w:val="auto"/>
          <w:lang w:val="en-US"/>
        </w:rPr>
        <w:t xml:space="preserve"> TVA</w:t>
      </w:r>
      <w:r w:rsidR="00221946">
        <w:rPr>
          <w:b/>
          <w:color w:val="auto"/>
          <w:lang w:val="en-US"/>
        </w:rPr>
        <w:t>, din care 20 lei</w:t>
      </w:r>
      <w:r w:rsidR="00221946" w:rsidRPr="00221946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sunt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pentru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deservirea</w:t>
      </w:r>
      <w:proofErr w:type="spellEnd"/>
      <w:r w:rsidR="001C4443">
        <w:rPr>
          <w:b/>
          <w:color w:val="auto"/>
          <w:lang w:val="en-US"/>
        </w:rPr>
        <w:t xml:space="preserve"> </w:t>
      </w:r>
      <w:proofErr w:type="spellStart"/>
      <w:r w:rsidR="001C4443">
        <w:rPr>
          <w:b/>
          <w:color w:val="auto"/>
          <w:lang w:val="en-US"/>
        </w:rPr>
        <w:t>gunoiști</w:t>
      </w:r>
      <w:r w:rsidR="00221946">
        <w:rPr>
          <w:b/>
          <w:color w:val="auto"/>
          <w:lang w:val="en-US"/>
        </w:rPr>
        <w:t>i</w:t>
      </w:r>
      <w:proofErr w:type="spellEnd"/>
      <w:r w:rsidR="00221946">
        <w:rPr>
          <w:b/>
          <w:color w:val="auto"/>
          <w:lang w:val="en-US"/>
        </w:rPr>
        <w:t xml:space="preserve"> </w:t>
      </w:r>
      <w:proofErr w:type="spellStart"/>
      <w:r w:rsidR="00221946">
        <w:rPr>
          <w:b/>
          <w:color w:val="auto"/>
          <w:lang w:val="en-US"/>
        </w:rPr>
        <w:t>orășenești</w:t>
      </w:r>
      <w:proofErr w:type="spellEnd"/>
      <w:r w:rsidRPr="00AA5387">
        <w:rPr>
          <w:b/>
          <w:color w:val="auto"/>
          <w:lang w:val="en-US"/>
        </w:rPr>
        <w:t>);</w:t>
      </w:r>
    </w:p>
    <w:p w:rsidR="000F30BB" w:rsidRDefault="00402885" w:rsidP="009948B8">
      <w:pPr>
        <w:pStyle w:val="Default"/>
        <w:spacing w:line="360" w:lineRule="auto"/>
        <w:ind w:right="-144" w:firstLine="142"/>
        <w:rPr>
          <w:b/>
          <w:color w:val="auto"/>
          <w:lang w:val="en-US"/>
        </w:rPr>
      </w:pPr>
      <w:r w:rsidRPr="00AA5387">
        <w:rPr>
          <w:color w:val="auto"/>
          <w:lang w:val="en-US"/>
        </w:rPr>
        <w:t xml:space="preserve">           - </w:t>
      </w:r>
      <w:proofErr w:type="spellStart"/>
      <w:proofErr w:type="gramStart"/>
      <w:r w:rsidRPr="00AA5387">
        <w:rPr>
          <w:color w:val="auto"/>
          <w:lang w:val="en-US"/>
        </w:rPr>
        <w:t>pentru</w:t>
      </w:r>
      <w:proofErr w:type="spellEnd"/>
      <w:proofErr w:type="gram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evacuarea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deşeurilor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menajere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pe</w:t>
      </w:r>
      <w:proofErr w:type="spellEnd"/>
      <w:r w:rsidRPr="00AA5387">
        <w:rPr>
          <w:color w:val="auto"/>
          <w:lang w:val="en-US"/>
        </w:rPr>
        <w:t xml:space="preserve"> o </w:t>
      </w:r>
      <w:proofErr w:type="spellStart"/>
      <w:r w:rsidRPr="00AA5387">
        <w:rPr>
          <w:color w:val="auto"/>
          <w:lang w:val="en-US"/>
        </w:rPr>
        <w:t>unitate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garaj</w:t>
      </w:r>
      <w:proofErr w:type="spellEnd"/>
      <w:r w:rsidRPr="00AA5387">
        <w:rPr>
          <w:color w:val="auto"/>
          <w:lang w:val="en-US"/>
        </w:rPr>
        <w:t>/box</w:t>
      </w:r>
      <w:r w:rsidRPr="00AA5387">
        <w:rPr>
          <w:b/>
          <w:color w:val="auto"/>
          <w:lang w:val="en-US"/>
        </w:rPr>
        <w:t>-</w:t>
      </w:r>
      <w:r w:rsidR="00B922FD">
        <w:rPr>
          <w:b/>
          <w:color w:val="auto"/>
          <w:lang w:val="en-US"/>
        </w:rPr>
        <w:t xml:space="preserve">  20</w:t>
      </w:r>
      <w:r w:rsidRPr="00AA5387">
        <w:rPr>
          <w:b/>
          <w:color w:val="auto"/>
          <w:lang w:val="en-US"/>
        </w:rPr>
        <w:t>.00  lei/</w:t>
      </w:r>
      <w:proofErr w:type="spellStart"/>
      <w:r w:rsidRPr="00AA5387">
        <w:rPr>
          <w:b/>
          <w:color w:val="auto"/>
          <w:lang w:val="en-US"/>
        </w:rPr>
        <w:t>unitate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pe</w:t>
      </w:r>
      <w:proofErr w:type="spellEnd"/>
      <w:r w:rsidRPr="00AA5387">
        <w:rPr>
          <w:b/>
          <w:color w:val="auto"/>
          <w:lang w:val="en-US"/>
        </w:rPr>
        <w:t xml:space="preserve"> </w:t>
      </w:r>
      <w:proofErr w:type="spellStart"/>
      <w:r w:rsidRPr="00AA5387">
        <w:rPr>
          <w:b/>
          <w:color w:val="auto"/>
          <w:lang w:val="en-US"/>
        </w:rPr>
        <w:t>lună</w:t>
      </w:r>
      <w:proofErr w:type="spellEnd"/>
      <w:r w:rsidR="00421B02">
        <w:rPr>
          <w:b/>
          <w:color w:val="auto"/>
          <w:lang w:val="en-US"/>
        </w:rPr>
        <w:t>.</w:t>
      </w:r>
    </w:p>
    <w:p w:rsidR="00402885" w:rsidRPr="00AA5387" w:rsidRDefault="003459EF" w:rsidP="009948B8">
      <w:pPr>
        <w:pStyle w:val="Default"/>
        <w:spacing w:line="360" w:lineRule="auto"/>
        <w:ind w:right="-144" w:firstLine="142"/>
        <w:jc w:val="both"/>
        <w:rPr>
          <w:color w:val="auto"/>
          <w:lang w:val="en-US"/>
        </w:rPr>
      </w:pPr>
      <w:r>
        <w:rPr>
          <w:b/>
          <w:color w:val="auto"/>
          <w:lang w:val="en-US"/>
        </w:rPr>
        <w:lastRenderedPageBreak/>
        <w:t>4</w:t>
      </w:r>
      <w:r w:rsidR="00402885" w:rsidRPr="008F1F5A">
        <w:rPr>
          <w:b/>
          <w:color w:val="auto"/>
          <w:lang w:val="en-US"/>
        </w:rPr>
        <w:t>.</w:t>
      </w:r>
      <w:r w:rsidR="00402885" w:rsidRPr="00AA5387">
        <w:rPr>
          <w:color w:val="auto"/>
          <w:lang w:val="en-US"/>
        </w:rPr>
        <w:t xml:space="preserve"> Se </w:t>
      </w:r>
      <w:proofErr w:type="spellStart"/>
      <w:r w:rsidR="00402885" w:rsidRPr="00AA5387">
        <w:rPr>
          <w:color w:val="auto"/>
          <w:lang w:val="en-US"/>
        </w:rPr>
        <w:t>aprobă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normele</w:t>
      </w:r>
      <w:proofErr w:type="spellEnd"/>
      <w:r w:rsidR="00402885" w:rsidRPr="00AA5387">
        <w:rPr>
          <w:color w:val="auto"/>
          <w:lang w:val="en-US"/>
        </w:rPr>
        <w:t xml:space="preserve"> de </w:t>
      </w:r>
      <w:proofErr w:type="spellStart"/>
      <w:r w:rsidR="00402885" w:rsidRPr="00AA5387">
        <w:rPr>
          <w:color w:val="auto"/>
          <w:lang w:val="en-US"/>
        </w:rPr>
        <w:t>acumulare</w:t>
      </w:r>
      <w:proofErr w:type="spellEnd"/>
      <w:r w:rsidR="00402885" w:rsidRPr="00AA5387">
        <w:rPr>
          <w:color w:val="auto"/>
          <w:lang w:val="en-US"/>
        </w:rPr>
        <w:t xml:space="preserve"> a </w:t>
      </w:r>
      <w:proofErr w:type="spellStart"/>
      <w:r w:rsidR="00402885" w:rsidRPr="00AA5387">
        <w:rPr>
          <w:color w:val="auto"/>
          <w:lang w:val="en-US"/>
        </w:rPr>
        <w:t>deşeurilor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solide</w:t>
      </w:r>
      <w:proofErr w:type="spellEnd"/>
      <w:r w:rsidR="00402885" w:rsidRPr="00AA5387">
        <w:rPr>
          <w:color w:val="auto"/>
          <w:lang w:val="en-US"/>
        </w:rPr>
        <w:t xml:space="preserve"> de la </w:t>
      </w:r>
      <w:proofErr w:type="spellStart"/>
      <w:r>
        <w:rPr>
          <w:color w:val="auto"/>
          <w:lang w:val="en-US"/>
        </w:rPr>
        <w:t>obiectele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menire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socială</w:t>
      </w:r>
      <w:proofErr w:type="spellEnd"/>
      <w:r>
        <w:rPr>
          <w:color w:val="auto"/>
          <w:lang w:val="en-US"/>
        </w:rPr>
        <w:t xml:space="preserve">, de </w:t>
      </w:r>
      <w:proofErr w:type="spellStart"/>
      <w:r w:rsidR="00402885" w:rsidRPr="00AA5387">
        <w:rPr>
          <w:color w:val="auto"/>
          <w:lang w:val="en-US"/>
        </w:rPr>
        <w:t>comerţ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şi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instituţiilor</w:t>
      </w:r>
      <w:proofErr w:type="spellEnd"/>
      <w:r w:rsidR="00402885" w:rsidRPr="00AA5387">
        <w:rPr>
          <w:color w:val="auto"/>
          <w:lang w:val="en-US"/>
        </w:rPr>
        <w:t xml:space="preserve"> cultural-</w:t>
      </w:r>
      <w:proofErr w:type="spellStart"/>
      <w:r w:rsidR="00402885" w:rsidRPr="00AA5387">
        <w:rPr>
          <w:color w:val="auto"/>
          <w:lang w:val="en-US"/>
        </w:rPr>
        <w:t>comunale</w:t>
      </w:r>
      <w:proofErr w:type="spellEnd"/>
      <w:r w:rsidR="00402885" w:rsidRPr="00AA5387">
        <w:rPr>
          <w:color w:val="auto"/>
          <w:lang w:val="en-US"/>
        </w:rPr>
        <w:t xml:space="preserve">, conform </w:t>
      </w:r>
      <w:proofErr w:type="spellStart"/>
      <w:r w:rsidR="00402885" w:rsidRPr="00AA5387">
        <w:rPr>
          <w:color w:val="auto"/>
          <w:lang w:val="en-US"/>
        </w:rPr>
        <w:t>anexei</w:t>
      </w:r>
      <w:proofErr w:type="spellEnd"/>
      <w:r w:rsidR="00402885" w:rsidRPr="00AA5387">
        <w:rPr>
          <w:color w:val="auto"/>
          <w:lang w:val="en-US"/>
        </w:rPr>
        <w:t xml:space="preserve"> nr. 1.</w:t>
      </w:r>
    </w:p>
    <w:p w:rsidR="00402885" w:rsidRPr="00AA5387" w:rsidRDefault="003459EF" w:rsidP="009948B8">
      <w:pPr>
        <w:pStyle w:val="Default"/>
        <w:spacing w:line="360" w:lineRule="auto"/>
        <w:ind w:right="-144" w:firstLine="142"/>
        <w:jc w:val="both"/>
        <w:rPr>
          <w:color w:val="auto"/>
          <w:lang w:val="en-US"/>
        </w:rPr>
      </w:pPr>
      <w:r>
        <w:rPr>
          <w:b/>
          <w:color w:val="auto"/>
          <w:lang w:val="en-US"/>
        </w:rPr>
        <w:t>5</w:t>
      </w:r>
      <w:r w:rsidR="008F1F5A">
        <w:rPr>
          <w:color w:val="auto"/>
          <w:lang w:val="en-US"/>
        </w:rPr>
        <w:t xml:space="preserve">. </w:t>
      </w:r>
      <w:proofErr w:type="spellStart"/>
      <w:r w:rsidR="00402885" w:rsidRPr="00AA5387">
        <w:rPr>
          <w:color w:val="auto"/>
          <w:lang w:val="en-US"/>
        </w:rPr>
        <w:t>Pentru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instituţiile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bugetare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finanţate</w:t>
      </w:r>
      <w:proofErr w:type="spellEnd"/>
      <w:r w:rsidR="00402885" w:rsidRPr="00AA5387">
        <w:rPr>
          <w:color w:val="auto"/>
          <w:lang w:val="en-US"/>
        </w:rPr>
        <w:t xml:space="preserve"> din </w:t>
      </w:r>
      <w:proofErr w:type="spellStart"/>
      <w:r w:rsidR="00402885" w:rsidRPr="00AA5387">
        <w:rPr>
          <w:color w:val="auto"/>
          <w:lang w:val="en-US"/>
        </w:rPr>
        <w:t>contul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bugetului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orăşenesc</w:t>
      </w:r>
      <w:proofErr w:type="spellEnd"/>
      <w:r w:rsidR="00402885" w:rsidRPr="00AA5387">
        <w:rPr>
          <w:color w:val="auto"/>
          <w:lang w:val="en-US"/>
        </w:rPr>
        <w:t xml:space="preserve">, </w:t>
      </w:r>
      <w:proofErr w:type="spellStart"/>
      <w:r w:rsidR="00402885" w:rsidRPr="00AA5387">
        <w:rPr>
          <w:color w:val="auto"/>
          <w:lang w:val="en-US"/>
        </w:rPr>
        <w:t>serviciile</w:t>
      </w:r>
      <w:proofErr w:type="spellEnd"/>
      <w:r w:rsidR="00402885" w:rsidRPr="00AA5387">
        <w:rPr>
          <w:color w:val="auto"/>
          <w:lang w:val="en-US"/>
        </w:rPr>
        <w:t xml:space="preserve"> de </w:t>
      </w:r>
      <w:proofErr w:type="spellStart"/>
      <w:r w:rsidR="00402885" w:rsidRPr="00AA5387">
        <w:rPr>
          <w:color w:val="auto"/>
          <w:lang w:val="en-US"/>
        </w:rPr>
        <w:t>salubrizare</w:t>
      </w:r>
      <w:proofErr w:type="spellEnd"/>
      <w:r w:rsidR="00402885" w:rsidRPr="00AA5387">
        <w:rPr>
          <w:color w:val="auto"/>
          <w:lang w:val="en-US"/>
        </w:rPr>
        <w:t xml:space="preserve"> se </w:t>
      </w:r>
      <w:proofErr w:type="spellStart"/>
      <w:r w:rsidR="00402885" w:rsidRPr="00AA5387">
        <w:rPr>
          <w:color w:val="auto"/>
          <w:lang w:val="en-US"/>
        </w:rPr>
        <w:t>vor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presta</w:t>
      </w:r>
      <w:proofErr w:type="spellEnd"/>
      <w:r w:rsidR="00421B02">
        <w:rPr>
          <w:color w:val="auto"/>
          <w:lang w:val="en-US"/>
        </w:rPr>
        <w:t xml:space="preserve"> </w:t>
      </w:r>
      <w:r w:rsidR="00402885" w:rsidRPr="00AA5387">
        <w:rPr>
          <w:color w:val="auto"/>
          <w:lang w:val="en-US"/>
        </w:rPr>
        <w:t xml:space="preserve">la </w:t>
      </w:r>
      <w:proofErr w:type="spellStart"/>
      <w:r w:rsidR="00402885" w:rsidRPr="00AA5387">
        <w:rPr>
          <w:color w:val="auto"/>
          <w:lang w:val="en-US"/>
        </w:rPr>
        <w:t>chemare</w:t>
      </w:r>
      <w:proofErr w:type="spellEnd"/>
      <w:r w:rsidR="00402885" w:rsidRPr="00AA5387">
        <w:rPr>
          <w:color w:val="auto"/>
          <w:lang w:val="en-US"/>
        </w:rPr>
        <w:t>.</w:t>
      </w:r>
    </w:p>
    <w:p w:rsidR="00402885" w:rsidRPr="00AA5387" w:rsidRDefault="003459EF" w:rsidP="009948B8">
      <w:pPr>
        <w:pStyle w:val="Default"/>
        <w:spacing w:line="360" w:lineRule="auto"/>
        <w:ind w:right="-144"/>
        <w:jc w:val="both"/>
        <w:rPr>
          <w:color w:val="auto"/>
          <w:lang w:val="en-US"/>
        </w:rPr>
      </w:pPr>
      <w:r>
        <w:rPr>
          <w:b/>
          <w:color w:val="auto"/>
          <w:lang w:val="en-US"/>
        </w:rPr>
        <w:t>6</w:t>
      </w:r>
      <w:r w:rsidR="00402885" w:rsidRPr="008F1F5A">
        <w:rPr>
          <w:b/>
          <w:color w:val="auto"/>
          <w:lang w:val="en-US"/>
        </w:rPr>
        <w:t>.</w:t>
      </w:r>
      <w:r w:rsidR="00402885" w:rsidRPr="00AA5387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 xml:space="preserve"> </w:t>
      </w:r>
      <w:r w:rsidR="00402885" w:rsidRPr="00AA5387">
        <w:rPr>
          <w:color w:val="auto"/>
          <w:lang w:val="en-US"/>
        </w:rPr>
        <w:t xml:space="preserve">Se </w:t>
      </w:r>
      <w:proofErr w:type="spellStart"/>
      <w:r w:rsidR="00402885" w:rsidRPr="00AA5387">
        <w:rPr>
          <w:color w:val="auto"/>
          <w:lang w:val="en-US"/>
        </w:rPr>
        <w:t>stabileşte</w:t>
      </w:r>
      <w:proofErr w:type="spellEnd"/>
      <w:r w:rsidR="00402885" w:rsidRPr="00AA5387">
        <w:rPr>
          <w:color w:val="auto"/>
          <w:lang w:val="en-US"/>
        </w:rPr>
        <w:t xml:space="preserve"> </w:t>
      </w:r>
      <w:r w:rsidR="00402885" w:rsidRPr="00AA5387">
        <w:rPr>
          <w:iCs/>
          <w:color w:val="auto"/>
          <w:lang w:val="en-US"/>
        </w:rPr>
        <w:t xml:space="preserve">ca </w:t>
      </w:r>
      <w:proofErr w:type="spellStart"/>
      <w:r w:rsidR="00402885" w:rsidRPr="00AA5387">
        <w:rPr>
          <w:color w:val="auto"/>
          <w:lang w:val="en-US"/>
        </w:rPr>
        <w:t>revizuirea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şi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ajustarea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tarifului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pentru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evacuarea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deşeurilor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proofErr w:type="gramStart"/>
      <w:r w:rsidR="00402885" w:rsidRPr="00AA5387">
        <w:rPr>
          <w:color w:val="auto"/>
          <w:lang w:val="en-US"/>
        </w:rPr>
        <w:t>să</w:t>
      </w:r>
      <w:proofErr w:type="spellEnd"/>
      <w:proofErr w:type="gramEnd"/>
      <w:r w:rsidR="00402885" w:rsidRPr="00AA5387">
        <w:rPr>
          <w:color w:val="auto"/>
          <w:lang w:val="en-US"/>
        </w:rPr>
        <w:t xml:space="preserve"> fie </w:t>
      </w:r>
      <w:proofErr w:type="spellStart"/>
      <w:r w:rsidR="00402885" w:rsidRPr="00AA5387">
        <w:rPr>
          <w:color w:val="auto"/>
          <w:lang w:val="en-US"/>
        </w:rPr>
        <w:t>făcută</w:t>
      </w:r>
      <w:proofErr w:type="spellEnd"/>
      <w:r w:rsidR="00402885" w:rsidRPr="00AA5387">
        <w:rPr>
          <w:color w:val="auto"/>
          <w:lang w:val="en-US"/>
        </w:rPr>
        <w:t xml:space="preserve"> </w:t>
      </w:r>
      <w:proofErr w:type="spellStart"/>
      <w:r w:rsidR="00402885" w:rsidRPr="00AA5387">
        <w:rPr>
          <w:color w:val="auto"/>
          <w:lang w:val="en-US"/>
        </w:rPr>
        <w:t>anual</w:t>
      </w:r>
      <w:proofErr w:type="spellEnd"/>
      <w:r w:rsidR="00402885" w:rsidRPr="00AA5387">
        <w:rPr>
          <w:color w:val="auto"/>
          <w:lang w:val="en-US"/>
        </w:rPr>
        <w:t>.</w:t>
      </w:r>
    </w:p>
    <w:p w:rsidR="00B922FD" w:rsidRDefault="00B922FD" w:rsidP="009948B8">
      <w:pPr>
        <w:pStyle w:val="Default"/>
        <w:spacing w:line="360" w:lineRule="auto"/>
        <w:ind w:right="-144"/>
        <w:jc w:val="both"/>
        <w:rPr>
          <w:color w:val="auto"/>
          <w:lang w:val="en-US"/>
        </w:rPr>
      </w:pPr>
      <w:r>
        <w:rPr>
          <w:b/>
          <w:color w:val="auto"/>
          <w:lang w:val="en-US"/>
        </w:rPr>
        <w:t>7</w:t>
      </w:r>
      <w:r w:rsidRPr="008F1F5A">
        <w:rPr>
          <w:b/>
          <w:color w:val="auto"/>
          <w:lang w:val="en-US"/>
        </w:rPr>
        <w:t>.</w:t>
      </w:r>
      <w:r w:rsidRPr="00AA5387">
        <w:rPr>
          <w:color w:val="auto"/>
          <w:lang w:val="en-US"/>
        </w:rPr>
        <w:t xml:space="preserve"> Se </w:t>
      </w:r>
      <w:proofErr w:type="spellStart"/>
      <w:r w:rsidRPr="00AA5387">
        <w:rPr>
          <w:color w:val="auto"/>
          <w:lang w:val="en-US"/>
        </w:rPr>
        <w:t>abrogă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decizia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Consiliului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orăşenesc</w:t>
      </w:r>
      <w:proofErr w:type="spellEnd"/>
      <w:r w:rsidRPr="00AA5387">
        <w:rPr>
          <w:color w:val="auto"/>
          <w:lang w:val="en-US"/>
        </w:rPr>
        <w:t xml:space="preserve"> nr. 05/05 din 11 </w:t>
      </w:r>
      <w:proofErr w:type="spellStart"/>
      <w:r w:rsidRPr="00AA5387">
        <w:rPr>
          <w:color w:val="auto"/>
          <w:lang w:val="en-US"/>
        </w:rPr>
        <w:t>iulie</w:t>
      </w:r>
      <w:proofErr w:type="spellEnd"/>
      <w:r w:rsidRPr="00AA5387">
        <w:rPr>
          <w:color w:val="auto"/>
          <w:lang w:val="en-US"/>
        </w:rPr>
        <w:t xml:space="preserve"> 2014 “Cu </w:t>
      </w:r>
      <w:proofErr w:type="spellStart"/>
      <w:r w:rsidRPr="00AA5387">
        <w:rPr>
          <w:color w:val="auto"/>
          <w:lang w:val="en-US"/>
        </w:rPr>
        <w:t>privire</w:t>
      </w:r>
      <w:proofErr w:type="spellEnd"/>
      <w:r w:rsidRPr="00AA5387">
        <w:rPr>
          <w:color w:val="auto"/>
          <w:lang w:val="en-US"/>
        </w:rPr>
        <w:t xml:space="preserve"> la </w:t>
      </w:r>
      <w:proofErr w:type="spellStart"/>
      <w:r w:rsidRPr="00AA5387">
        <w:rPr>
          <w:color w:val="auto"/>
          <w:lang w:val="en-US"/>
        </w:rPr>
        <w:t>stabilirea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normelor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acumulare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şi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aprobarea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tarifelor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pentru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evacuarea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deşeurilor</w:t>
      </w:r>
      <w:proofErr w:type="spellEnd"/>
      <w:r w:rsidRPr="00AA5387">
        <w:rPr>
          <w:color w:val="auto"/>
          <w:lang w:val="en-US"/>
        </w:rPr>
        <w:t>”</w:t>
      </w:r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decizia</w:t>
      </w:r>
      <w:proofErr w:type="spellEnd"/>
      <w:r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Consiliului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orăşenesc</w:t>
      </w:r>
      <w:proofErr w:type="spellEnd"/>
      <w:r w:rsidRPr="00AA5387">
        <w:rPr>
          <w:color w:val="auto"/>
          <w:lang w:val="en-US"/>
        </w:rPr>
        <w:t xml:space="preserve"> n</w:t>
      </w:r>
      <w:r>
        <w:rPr>
          <w:color w:val="auto"/>
          <w:lang w:val="en-US"/>
        </w:rPr>
        <w:t>r. 04/21</w:t>
      </w:r>
      <w:r w:rsidRPr="00AA5387">
        <w:rPr>
          <w:color w:val="auto"/>
          <w:lang w:val="en-US"/>
        </w:rPr>
        <w:t xml:space="preserve"> din </w:t>
      </w:r>
      <w:r>
        <w:rPr>
          <w:color w:val="auto"/>
          <w:lang w:val="en-US"/>
        </w:rPr>
        <w:t xml:space="preserve">16 </w:t>
      </w:r>
      <w:proofErr w:type="spellStart"/>
      <w:r>
        <w:rPr>
          <w:color w:val="auto"/>
          <w:lang w:val="en-US"/>
        </w:rPr>
        <w:t>mai</w:t>
      </w:r>
      <w:proofErr w:type="spellEnd"/>
      <w:r>
        <w:rPr>
          <w:color w:val="auto"/>
          <w:lang w:val="en-US"/>
        </w:rPr>
        <w:t xml:space="preserve"> 2017</w:t>
      </w:r>
      <w:r w:rsidRPr="00AA5387">
        <w:rPr>
          <w:color w:val="auto"/>
          <w:lang w:val="en-US"/>
        </w:rPr>
        <w:t xml:space="preserve"> “Cu </w:t>
      </w:r>
      <w:proofErr w:type="spellStart"/>
      <w:r w:rsidRPr="00AA5387">
        <w:rPr>
          <w:color w:val="auto"/>
          <w:lang w:val="en-US"/>
        </w:rPr>
        <w:t>privire</w:t>
      </w:r>
      <w:proofErr w:type="spellEnd"/>
      <w:r w:rsidRPr="00AA5387">
        <w:rPr>
          <w:color w:val="auto"/>
          <w:lang w:val="en-US"/>
        </w:rPr>
        <w:t xml:space="preserve"> la </w:t>
      </w:r>
      <w:proofErr w:type="spellStart"/>
      <w:r w:rsidRPr="00AA5387">
        <w:rPr>
          <w:color w:val="auto"/>
          <w:lang w:val="en-US"/>
        </w:rPr>
        <w:t>stabilirea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normelor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acumulare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şi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aprobarea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tarifelor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pentru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evacuarea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deşeurilor</w:t>
      </w:r>
      <w:proofErr w:type="spellEnd"/>
      <w:r w:rsidRPr="00AA5387">
        <w:rPr>
          <w:color w:val="auto"/>
          <w:lang w:val="en-US"/>
        </w:rPr>
        <w:t>”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decizia</w:t>
      </w:r>
      <w:proofErr w:type="spellEnd"/>
      <w:r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Consiliului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orăşenesc</w:t>
      </w:r>
      <w:proofErr w:type="spellEnd"/>
      <w:r w:rsidRPr="00AA5387">
        <w:rPr>
          <w:color w:val="auto"/>
          <w:lang w:val="en-US"/>
        </w:rPr>
        <w:t xml:space="preserve"> n</w:t>
      </w:r>
      <w:r w:rsidR="001C4443">
        <w:rPr>
          <w:color w:val="auto"/>
          <w:lang w:val="en-US"/>
        </w:rPr>
        <w:t>r.</w:t>
      </w:r>
      <w:r>
        <w:rPr>
          <w:color w:val="auto"/>
          <w:lang w:val="en-US"/>
        </w:rPr>
        <w:t>02/14</w:t>
      </w:r>
      <w:r w:rsidRPr="00AA5387">
        <w:rPr>
          <w:color w:val="auto"/>
          <w:lang w:val="en-US"/>
        </w:rPr>
        <w:t xml:space="preserve"> din </w:t>
      </w:r>
      <w:r>
        <w:rPr>
          <w:color w:val="auto"/>
          <w:lang w:val="en-US"/>
        </w:rPr>
        <w:t xml:space="preserve">25 </w:t>
      </w:r>
      <w:proofErr w:type="spellStart"/>
      <w:r>
        <w:rPr>
          <w:color w:val="auto"/>
          <w:lang w:val="en-US"/>
        </w:rPr>
        <w:t>martie</w:t>
      </w:r>
      <w:proofErr w:type="spellEnd"/>
      <w:r>
        <w:rPr>
          <w:color w:val="auto"/>
          <w:lang w:val="en-US"/>
        </w:rPr>
        <w:t xml:space="preserve"> 2021</w:t>
      </w:r>
      <w:r w:rsidRPr="00AA5387">
        <w:rPr>
          <w:color w:val="auto"/>
          <w:lang w:val="en-US"/>
        </w:rPr>
        <w:t xml:space="preserve"> “Cu </w:t>
      </w:r>
      <w:proofErr w:type="spellStart"/>
      <w:r w:rsidRPr="00AA5387">
        <w:rPr>
          <w:color w:val="auto"/>
          <w:lang w:val="en-US"/>
        </w:rPr>
        <w:t>privire</w:t>
      </w:r>
      <w:proofErr w:type="spellEnd"/>
      <w:r w:rsidRPr="00AA5387">
        <w:rPr>
          <w:color w:val="auto"/>
          <w:lang w:val="en-US"/>
        </w:rPr>
        <w:t xml:space="preserve"> la </w:t>
      </w:r>
      <w:proofErr w:type="spellStart"/>
      <w:r w:rsidRPr="00AA5387">
        <w:rPr>
          <w:color w:val="auto"/>
          <w:lang w:val="en-US"/>
        </w:rPr>
        <w:t>stabilirea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normelor</w:t>
      </w:r>
      <w:proofErr w:type="spellEnd"/>
      <w:r w:rsidRPr="00AA5387">
        <w:rPr>
          <w:color w:val="auto"/>
          <w:lang w:val="en-US"/>
        </w:rPr>
        <w:t xml:space="preserve"> de </w:t>
      </w:r>
      <w:proofErr w:type="spellStart"/>
      <w:r w:rsidRPr="00AA5387">
        <w:rPr>
          <w:color w:val="auto"/>
          <w:lang w:val="en-US"/>
        </w:rPr>
        <w:t>acumulare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şi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aprobarea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tarifelor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pentru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evacuarea</w:t>
      </w:r>
      <w:proofErr w:type="spellEnd"/>
      <w:r w:rsidRPr="00AA5387">
        <w:rPr>
          <w:color w:val="auto"/>
          <w:lang w:val="en-US"/>
        </w:rPr>
        <w:t xml:space="preserve"> </w:t>
      </w:r>
      <w:proofErr w:type="spellStart"/>
      <w:r w:rsidRPr="00AA5387">
        <w:rPr>
          <w:color w:val="auto"/>
          <w:lang w:val="en-US"/>
        </w:rPr>
        <w:t>deşeurilor</w:t>
      </w:r>
      <w:proofErr w:type="spellEnd"/>
      <w:r w:rsidR="001C4443">
        <w:rPr>
          <w:color w:val="auto"/>
          <w:lang w:val="en-US"/>
        </w:rPr>
        <w:t>”</w:t>
      </w:r>
      <w:r w:rsidRPr="00AA5387">
        <w:rPr>
          <w:color w:val="auto"/>
          <w:lang w:val="en-US"/>
        </w:rPr>
        <w:t>.</w:t>
      </w:r>
    </w:p>
    <w:p w:rsidR="00B932D4" w:rsidRPr="00B922FD" w:rsidRDefault="00B932D4" w:rsidP="009948B8">
      <w:pPr>
        <w:pStyle w:val="Default"/>
        <w:spacing w:line="360" w:lineRule="auto"/>
        <w:ind w:right="-144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8. </w:t>
      </w:r>
      <w:proofErr w:type="spellStart"/>
      <w:r>
        <w:rPr>
          <w:color w:val="auto"/>
          <w:lang w:val="en-US"/>
        </w:rPr>
        <w:t>Ridicarea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deșeurilor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reciclabile</w:t>
      </w:r>
      <w:proofErr w:type="spellEnd"/>
      <w:r>
        <w:rPr>
          <w:color w:val="auto"/>
          <w:lang w:val="en-US"/>
        </w:rPr>
        <w:t xml:space="preserve"> de la </w:t>
      </w:r>
      <w:proofErr w:type="spellStart"/>
      <w:r>
        <w:rPr>
          <w:color w:val="auto"/>
          <w:lang w:val="en-US"/>
        </w:rPr>
        <w:t>agentii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economici</w:t>
      </w:r>
      <w:proofErr w:type="spellEnd"/>
      <w:r>
        <w:rPr>
          <w:color w:val="auto"/>
          <w:lang w:val="en-US"/>
        </w:rPr>
        <w:t xml:space="preserve"> se </w:t>
      </w:r>
      <w:proofErr w:type="spellStart"/>
      <w:proofErr w:type="gramStart"/>
      <w:r>
        <w:rPr>
          <w:color w:val="auto"/>
          <w:lang w:val="en-US"/>
        </w:rPr>
        <w:t>va</w:t>
      </w:r>
      <w:proofErr w:type="spellEnd"/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efectua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gratuit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stimula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reciclarea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sortarea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deșeurilor</w:t>
      </w:r>
      <w:proofErr w:type="spellEnd"/>
      <w:r>
        <w:rPr>
          <w:color w:val="auto"/>
          <w:lang w:val="en-US"/>
        </w:rPr>
        <w:t>.</w:t>
      </w:r>
    </w:p>
    <w:p w:rsidR="00402885" w:rsidRPr="004C0B14" w:rsidRDefault="00B932D4" w:rsidP="009948B8">
      <w:pPr>
        <w:pStyle w:val="Default"/>
        <w:spacing w:line="360" w:lineRule="auto"/>
        <w:ind w:right="-144"/>
        <w:jc w:val="both"/>
        <w:rPr>
          <w:color w:val="auto"/>
          <w:lang w:val="ro-RO"/>
        </w:rPr>
      </w:pPr>
      <w:proofErr w:type="gramStart"/>
      <w:r>
        <w:rPr>
          <w:b/>
          <w:color w:val="auto"/>
          <w:sz w:val="21"/>
          <w:szCs w:val="21"/>
          <w:lang w:val="en-US"/>
        </w:rPr>
        <w:t>9.</w:t>
      </w:r>
      <w:r w:rsidR="00402885" w:rsidRPr="008F1F5A">
        <w:rPr>
          <w:b/>
          <w:color w:val="auto"/>
          <w:sz w:val="21"/>
          <w:szCs w:val="21"/>
          <w:lang w:val="en-US"/>
        </w:rPr>
        <w:t>.</w:t>
      </w:r>
      <w:proofErr w:type="gramEnd"/>
      <w:r w:rsidR="00402885" w:rsidRPr="005E73CB">
        <w:rPr>
          <w:color w:val="auto"/>
          <w:sz w:val="21"/>
          <w:szCs w:val="21"/>
          <w:lang w:val="en-US"/>
        </w:rPr>
        <w:t xml:space="preserve"> </w:t>
      </w:r>
      <w:proofErr w:type="spellStart"/>
      <w:r w:rsidR="00402885" w:rsidRPr="004C0B14">
        <w:rPr>
          <w:color w:val="auto"/>
          <w:lang w:val="en-US"/>
        </w:rPr>
        <w:t>Controlul</w:t>
      </w:r>
      <w:proofErr w:type="spellEnd"/>
      <w:r w:rsidR="00402885" w:rsidRPr="004C0B14">
        <w:rPr>
          <w:color w:val="auto"/>
          <w:lang w:val="en-US"/>
        </w:rPr>
        <w:t xml:space="preserve"> </w:t>
      </w:r>
      <w:proofErr w:type="spellStart"/>
      <w:r w:rsidR="00402885" w:rsidRPr="004C0B14">
        <w:rPr>
          <w:color w:val="auto"/>
          <w:lang w:val="en-US"/>
        </w:rPr>
        <w:t>privind</w:t>
      </w:r>
      <w:proofErr w:type="spellEnd"/>
      <w:r w:rsidR="00402885" w:rsidRPr="004C0B14">
        <w:rPr>
          <w:color w:val="auto"/>
          <w:lang w:val="en-US"/>
        </w:rPr>
        <w:t xml:space="preserve"> </w:t>
      </w:r>
      <w:proofErr w:type="spellStart"/>
      <w:r w:rsidR="00402885" w:rsidRPr="004C0B14">
        <w:rPr>
          <w:color w:val="auto"/>
          <w:lang w:val="en-US"/>
        </w:rPr>
        <w:t>executarea</w:t>
      </w:r>
      <w:proofErr w:type="spellEnd"/>
      <w:r w:rsidR="00402885" w:rsidRPr="004C0B14">
        <w:rPr>
          <w:color w:val="auto"/>
          <w:lang w:val="en-US"/>
        </w:rPr>
        <w:t xml:space="preserve"> </w:t>
      </w:r>
      <w:proofErr w:type="spellStart"/>
      <w:r w:rsidR="00402885" w:rsidRPr="004C0B14">
        <w:rPr>
          <w:color w:val="auto"/>
          <w:lang w:val="en-US"/>
        </w:rPr>
        <w:t>prezentei</w:t>
      </w:r>
      <w:proofErr w:type="spellEnd"/>
      <w:r w:rsidR="00402885" w:rsidRPr="004C0B14">
        <w:rPr>
          <w:color w:val="auto"/>
          <w:lang w:val="en-US"/>
        </w:rPr>
        <w:t xml:space="preserve"> </w:t>
      </w:r>
      <w:proofErr w:type="spellStart"/>
      <w:r w:rsidR="00402885" w:rsidRPr="004C0B14">
        <w:rPr>
          <w:color w:val="auto"/>
          <w:lang w:val="en-US"/>
        </w:rPr>
        <w:t>decizii</w:t>
      </w:r>
      <w:proofErr w:type="spellEnd"/>
      <w:r w:rsidR="00402885" w:rsidRPr="004C0B14">
        <w:rPr>
          <w:color w:val="auto"/>
          <w:lang w:val="en-US"/>
        </w:rPr>
        <w:t xml:space="preserve"> se </w:t>
      </w:r>
      <w:proofErr w:type="spellStart"/>
      <w:r w:rsidR="00402885" w:rsidRPr="004C0B14">
        <w:rPr>
          <w:color w:val="auto"/>
          <w:lang w:val="en-US"/>
        </w:rPr>
        <w:t>pune</w:t>
      </w:r>
      <w:proofErr w:type="spellEnd"/>
      <w:r w:rsidR="00402885" w:rsidRPr="004C0B14">
        <w:rPr>
          <w:color w:val="auto"/>
          <w:lang w:val="en-US"/>
        </w:rPr>
        <w:t xml:space="preserve"> </w:t>
      </w:r>
      <w:r w:rsidR="00402885" w:rsidRPr="004C0B14">
        <w:rPr>
          <w:color w:val="auto"/>
          <w:lang w:val="ro-RO"/>
        </w:rPr>
        <w:t xml:space="preserve">în sarcină Comisiei în </w:t>
      </w:r>
      <w:r w:rsidR="009948B8">
        <w:rPr>
          <w:color w:val="auto"/>
          <w:lang w:val="ro-RO"/>
        </w:rPr>
        <w:t>domeniul economic, buget şi finanţe.</w:t>
      </w:r>
    </w:p>
    <w:p w:rsidR="00402885" w:rsidRDefault="00402885" w:rsidP="008F1F5A">
      <w:pPr>
        <w:pStyle w:val="Default"/>
        <w:ind w:left="284" w:right="-144" w:firstLine="283"/>
        <w:jc w:val="both"/>
        <w:rPr>
          <w:color w:val="auto"/>
          <w:sz w:val="21"/>
          <w:szCs w:val="21"/>
          <w:lang w:val="ro-RO"/>
        </w:rPr>
      </w:pPr>
    </w:p>
    <w:p w:rsidR="00402885" w:rsidRDefault="00402885" w:rsidP="008F1F5A">
      <w:pPr>
        <w:pStyle w:val="Default"/>
        <w:ind w:left="284" w:right="-144" w:firstLine="283"/>
        <w:jc w:val="both"/>
        <w:rPr>
          <w:color w:val="auto"/>
          <w:sz w:val="21"/>
          <w:szCs w:val="21"/>
          <w:lang w:val="ro-RO"/>
        </w:rPr>
      </w:pPr>
    </w:p>
    <w:p w:rsidR="00402885" w:rsidRPr="008F1F5A" w:rsidRDefault="00402885" w:rsidP="008F1F5A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  <w:r w:rsidRPr="008F1F5A">
        <w:rPr>
          <w:b/>
          <w:color w:val="auto"/>
          <w:lang w:val="ro-RO"/>
        </w:rPr>
        <w:t xml:space="preserve">Președintele ședinței  </w:t>
      </w:r>
      <w:r w:rsidR="008F1F5A" w:rsidRPr="008F1F5A">
        <w:rPr>
          <w:b/>
          <w:color w:val="auto"/>
          <w:lang w:val="ro-RO"/>
        </w:rPr>
        <w:t xml:space="preserve">                                                                    </w:t>
      </w:r>
      <w:r w:rsidR="008F1F5A">
        <w:rPr>
          <w:b/>
          <w:color w:val="auto"/>
          <w:lang w:val="ro-RO"/>
        </w:rPr>
        <w:t xml:space="preserve">     </w:t>
      </w:r>
    </w:p>
    <w:p w:rsidR="00402885" w:rsidRPr="008F1F5A" w:rsidRDefault="00402885" w:rsidP="008F1F5A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</w:p>
    <w:p w:rsidR="00402885" w:rsidRPr="008F1F5A" w:rsidRDefault="00402885" w:rsidP="008F1F5A">
      <w:pPr>
        <w:pStyle w:val="Default"/>
        <w:ind w:left="284" w:right="-144" w:firstLine="283"/>
        <w:jc w:val="both"/>
        <w:rPr>
          <w:b/>
          <w:color w:val="auto"/>
          <w:lang w:val="ro-RO"/>
        </w:rPr>
      </w:pPr>
    </w:p>
    <w:p w:rsidR="00402885" w:rsidRPr="00DE0FF6" w:rsidRDefault="00402885" w:rsidP="008F1F5A">
      <w:pPr>
        <w:pStyle w:val="Default"/>
        <w:ind w:left="284" w:right="-144" w:firstLine="283"/>
        <w:jc w:val="both"/>
        <w:rPr>
          <w:color w:val="auto"/>
          <w:lang w:val="ro-RO"/>
        </w:rPr>
      </w:pPr>
      <w:r w:rsidRPr="008F1F5A">
        <w:rPr>
          <w:b/>
          <w:color w:val="auto"/>
          <w:lang w:val="ro-RO"/>
        </w:rPr>
        <w:t xml:space="preserve">Secretar interimar </w:t>
      </w:r>
      <w:r w:rsidR="008F1F5A">
        <w:rPr>
          <w:b/>
          <w:color w:val="auto"/>
          <w:lang w:val="ro-RO"/>
        </w:rPr>
        <w:t>al Consiliului orășe</w:t>
      </w:r>
      <w:r w:rsidRPr="008F1F5A">
        <w:rPr>
          <w:b/>
          <w:color w:val="auto"/>
          <w:lang w:val="ro-RO"/>
        </w:rPr>
        <w:t xml:space="preserve">nesc                              </w:t>
      </w:r>
      <w:r w:rsidR="008F1F5A" w:rsidRPr="008F1F5A">
        <w:rPr>
          <w:b/>
          <w:color w:val="auto"/>
          <w:lang w:val="ro-RO"/>
        </w:rPr>
        <w:t xml:space="preserve">      Angela FURDUI</w:t>
      </w:r>
      <w:r w:rsidR="008F1F5A" w:rsidRPr="00DE0FF6">
        <w:rPr>
          <w:color w:val="auto"/>
          <w:lang w:val="ro-RO"/>
        </w:rPr>
        <w:t xml:space="preserve">                                           </w:t>
      </w:r>
    </w:p>
    <w:p w:rsidR="00402885" w:rsidRDefault="00402885" w:rsidP="008F1F5A">
      <w:pPr>
        <w:pStyle w:val="Default"/>
        <w:ind w:left="284" w:right="-144" w:firstLine="283"/>
        <w:jc w:val="right"/>
        <w:rPr>
          <w:color w:val="auto"/>
          <w:sz w:val="22"/>
          <w:szCs w:val="22"/>
          <w:lang w:val="ro-RO"/>
        </w:rPr>
      </w:pPr>
    </w:p>
    <w:p w:rsidR="00402885" w:rsidRDefault="00402885" w:rsidP="008F1F5A">
      <w:pPr>
        <w:pStyle w:val="Default"/>
        <w:ind w:left="284" w:firstLine="283"/>
        <w:jc w:val="right"/>
        <w:rPr>
          <w:color w:val="auto"/>
          <w:sz w:val="22"/>
          <w:szCs w:val="22"/>
          <w:lang w:val="ro-RO"/>
        </w:rPr>
      </w:pPr>
    </w:p>
    <w:p w:rsidR="00402885" w:rsidRDefault="00402885" w:rsidP="008F1F5A">
      <w:pPr>
        <w:pStyle w:val="Default"/>
        <w:ind w:left="284" w:firstLine="283"/>
        <w:jc w:val="right"/>
        <w:rPr>
          <w:color w:val="auto"/>
          <w:sz w:val="22"/>
          <w:szCs w:val="22"/>
          <w:lang w:val="ro-RO"/>
        </w:rPr>
      </w:pPr>
    </w:p>
    <w:p w:rsidR="00402885" w:rsidRDefault="00402885" w:rsidP="008F1F5A">
      <w:pPr>
        <w:pStyle w:val="Default"/>
        <w:ind w:left="284" w:firstLine="283"/>
        <w:jc w:val="right"/>
        <w:rPr>
          <w:color w:val="auto"/>
          <w:sz w:val="22"/>
          <w:szCs w:val="22"/>
          <w:lang w:val="ro-RO"/>
        </w:rPr>
      </w:pPr>
    </w:p>
    <w:p w:rsidR="00402885" w:rsidRPr="005E73CB" w:rsidRDefault="00402885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402885" w:rsidRDefault="00402885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402885" w:rsidRDefault="00402885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3459EF" w:rsidRDefault="003459EF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9948B8" w:rsidRDefault="009948B8" w:rsidP="008F1F5A">
      <w:pPr>
        <w:pStyle w:val="Default"/>
        <w:ind w:left="284" w:firstLine="283"/>
        <w:jc w:val="right"/>
        <w:rPr>
          <w:color w:val="auto"/>
          <w:sz w:val="21"/>
          <w:szCs w:val="21"/>
          <w:lang w:val="ro-RO"/>
        </w:rPr>
      </w:pPr>
    </w:p>
    <w:p w:rsidR="00402885" w:rsidRDefault="00402885" w:rsidP="00B932D4">
      <w:pPr>
        <w:pStyle w:val="Default"/>
        <w:rPr>
          <w:color w:val="auto"/>
          <w:sz w:val="21"/>
          <w:szCs w:val="21"/>
          <w:lang w:val="ro-RO"/>
        </w:rPr>
      </w:pPr>
    </w:p>
    <w:p w:rsidR="00402885" w:rsidRDefault="00402885" w:rsidP="00402885">
      <w:pPr>
        <w:pStyle w:val="Default"/>
        <w:jc w:val="right"/>
        <w:rPr>
          <w:color w:val="auto"/>
          <w:sz w:val="21"/>
          <w:szCs w:val="21"/>
          <w:lang w:val="ro-RO"/>
        </w:rPr>
      </w:pPr>
    </w:p>
    <w:p w:rsidR="00402885" w:rsidRPr="003459EF" w:rsidRDefault="00402885" w:rsidP="00402885">
      <w:pPr>
        <w:pStyle w:val="Default"/>
        <w:jc w:val="right"/>
        <w:rPr>
          <w:b/>
          <w:i/>
          <w:color w:val="auto"/>
          <w:sz w:val="21"/>
          <w:szCs w:val="21"/>
          <w:lang w:val="ro-RO"/>
        </w:rPr>
      </w:pPr>
      <w:r w:rsidRPr="003459EF">
        <w:rPr>
          <w:b/>
          <w:i/>
          <w:color w:val="auto"/>
          <w:sz w:val="21"/>
          <w:szCs w:val="21"/>
          <w:lang w:val="ro-RO"/>
        </w:rPr>
        <w:lastRenderedPageBreak/>
        <w:t>A</w:t>
      </w:r>
      <w:proofErr w:type="spellStart"/>
      <w:r w:rsidRPr="003459EF">
        <w:rPr>
          <w:b/>
          <w:i/>
          <w:color w:val="auto"/>
          <w:sz w:val="21"/>
          <w:szCs w:val="21"/>
          <w:lang w:val="en-US"/>
        </w:rPr>
        <w:t>nexa</w:t>
      </w:r>
      <w:proofErr w:type="spellEnd"/>
      <w:r w:rsidRPr="003459EF">
        <w:rPr>
          <w:b/>
          <w:i/>
          <w:color w:val="auto"/>
          <w:sz w:val="21"/>
          <w:szCs w:val="21"/>
          <w:lang w:val="en-US"/>
        </w:rPr>
        <w:t xml:space="preserve"> nr </w:t>
      </w:r>
      <w:r w:rsidRPr="003459EF">
        <w:rPr>
          <w:b/>
          <w:i/>
          <w:color w:val="auto"/>
          <w:sz w:val="21"/>
          <w:szCs w:val="21"/>
          <w:lang w:val="ro-RO"/>
        </w:rPr>
        <w:t>1</w:t>
      </w:r>
    </w:p>
    <w:p w:rsidR="00402885" w:rsidRPr="003459EF" w:rsidRDefault="003459EF" w:rsidP="00402885">
      <w:pPr>
        <w:pStyle w:val="Default"/>
        <w:jc w:val="right"/>
        <w:rPr>
          <w:b/>
          <w:i/>
          <w:color w:val="auto"/>
          <w:sz w:val="21"/>
          <w:szCs w:val="21"/>
          <w:lang w:val="ro-RO"/>
        </w:rPr>
      </w:pPr>
      <w:r>
        <w:rPr>
          <w:b/>
          <w:i/>
          <w:color w:val="auto"/>
          <w:sz w:val="21"/>
          <w:szCs w:val="21"/>
          <w:lang w:val="ro-RO"/>
        </w:rPr>
        <w:t>l</w:t>
      </w:r>
      <w:r w:rsidR="00402885" w:rsidRPr="003459EF">
        <w:rPr>
          <w:b/>
          <w:i/>
          <w:color w:val="auto"/>
          <w:sz w:val="21"/>
          <w:szCs w:val="21"/>
          <w:lang w:val="ro-RO"/>
        </w:rPr>
        <w:t>a deciz</w:t>
      </w:r>
      <w:r w:rsidR="00421B02" w:rsidRPr="003459EF">
        <w:rPr>
          <w:b/>
          <w:i/>
          <w:color w:val="auto"/>
          <w:sz w:val="21"/>
          <w:szCs w:val="21"/>
          <w:lang w:val="ro-RO"/>
        </w:rPr>
        <w:t>ia nr</w:t>
      </w:r>
      <w:r w:rsidRPr="003459EF">
        <w:rPr>
          <w:b/>
          <w:i/>
          <w:color w:val="auto"/>
          <w:sz w:val="21"/>
          <w:szCs w:val="21"/>
          <w:lang w:val="ro-RO"/>
        </w:rPr>
        <w:t>.</w:t>
      </w:r>
      <w:r w:rsidR="00B922FD">
        <w:rPr>
          <w:b/>
          <w:i/>
          <w:color w:val="auto"/>
          <w:sz w:val="21"/>
          <w:szCs w:val="21"/>
          <w:lang w:val="ro-RO"/>
        </w:rPr>
        <w:t>________________ din ____________</w:t>
      </w:r>
    </w:p>
    <w:p w:rsidR="008F1F5A" w:rsidRPr="005E73CB" w:rsidRDefault="008F1F5A" w:rsidP="00402885">
      <w:pPr>
        <w:pStyle w:val="Default"/>
        <w:jc w:val="right"/>
        <w:rPr>
          <w:color w:val="auto"/>
          <w:sz w:val="21"/>
          <w:szCs w:val="21"/>
          <w:lang w:val="ro-RO"/>
        </w:rPr>
      </w:pPr>
    </w:p>
    <w:p w:rsidR="008F1F5A" w:rsidRDefault="00402885" w:rsidP="00402885">
      <w:pPr>
        <w:pStyle w:val="Default"/>
        <w:jc w:val="center"/>
        <w:rPr>
          <w:color w:val="auto"/>
          <w:sz w:val="21"/>
          <w:szCs w:val="21"/>
          <w:lang w:val="ro-RO"/>
        </w:rPr>
      </w:pPr>
      <w:r w:rsidRPr="005E73CB">
        <w:rPr>
          <w:color w:val="auto"/>
          <w:sz w:val="21"/>
          <w:szCs w:val="21"/>
          <w:lang w:val="ro-RO"/>
        </w:rPr>
        <w:t>Norme de acumulare a deseurilor solide de</w:t>
      </w:r>
      <w:r w:rsidR="008F1F5A">
        <w:rPr>
          <w:color w:val="auto"/>
          <w:sz w:val="21"/>
          <w:szCs w:val="21"/>
          <w:lang w:val="ro-RO"/>
        </w:rPr>
        <w:t xml:space="preserve"> la obiectele de menire sociala</w:t>
      </w:r>
      <w:r w:rsidRPr="005E73CB">
        <w:rPr>
          <w:color w:val="auto"/>
          <w:sz w:val="21"/>
          <w:szCs w:val="21"/>
          <w:lang w:val="ro-RO"/>
        </w:rPr>
        <w:t xml:space="preserve">, </w:t>
      </w:r>
    </w:p>
    <w:p w:rsidR="00402885" w:rsidRDefault="00402885" w:rsidP="00402885">
      <w:pPr>
        <w:pStyle w:val="Default"/>
        <w:jc w:val="center"/>
        <w:rPr>
          <w:color w:val="auto"/>
          <w:sz w:val="21"/>
          <w:szCs w:val="21"/>
          <w:lang w:val="ro-RO"/>
        </w:rPr>
      </w:pPr>
      <w:r w:rsidRPr="005E73CB">
        <w:rPr>
          <w:color w:val="auto"/>
          <w:sz w:val="21"/>
          <w:szCs w:val="21"/>
          <w:lang w:val="ro-RO"/>
        </w:rPr>
        <w:t>de comert si institutiilor cultural comunale</w:t>
      </w:r>
    </w:p>
    <w:p w:rsidR="008F1F5A" w:rsidRPr="005E73CB" w:rsidRDefault="008F1F5A" w:rsidP="00402885">
      <w:pPr>
        <w:pStyle w:val="Default"/>
        <w:jc w:val="center"/>
        <w:rPr>
          <w:color w:val="auto"/>
          <w:sz w:val="21"/>
          <w:szCs w:val="21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48"/>
        <w:gridCol w:w="20"/>
        <w:gridCol w:w="1371"/>
        <w:gridCol w:w="46"/>
        <w:gridCol w:w="1345"/>
        <w:gridCol w:w="73"/>
        <w:gridCol w:w="1275"/>
        <w:gridCol w:w="43"/>
        <w:gridCol w:w="1375"/>
        <w:gridCol w:w="16"/>
        <w:gridCol w:w="1391"/>
      </w:tblGrid>
      <w:tr w:rsidR="00402885" w:rsidRPr="005E73CB" w:rsidTr="000D770F">
        <w:trPr>
          <w:trHeight w:val="448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nr</w:t>
            </w:r>
            <w:proofErr w:type="spellEnd"/>
            <w:r w:rsidRPr="005E73CB">
              <w:rPr>
                <w:sz w:val="20"/>
                <w:szCs w:val="20"/>
              </w:rPr>
              <w:t>.</w:t>
            </w:r>
          </w:p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d</w:t>
            </w:r>
            <w:proofErr w:type="spellEnd"/>
            <w:r w:rsidRPr="005E73CB">
              <w:rPr>
                <w:sz w:val="20"/>
                <w:szCs w:val="20"/>
              </w:rPr>
              <w:t>/</w:t>
            </w:r>
            <w:proofErr w:type="spellStart"/>
            <w:r w:rsidRPr="005E73CB">
              <w:rPr>
                <w:sz w:val="20"/>
                <w:szCs w:val="20"/>
              </w:rPr>
              <w:t>o</w:t>
            </w:r>
            <w:proofErr w:type="spellEnd"/>
          </w:p>
        </w:tc>
        <w:tc>
          <w:tcPr>
            <w:tcW w:w="2268" w:type="dxa"/>
            <w:gridSpan w:val="2"/>
          </w:tcPr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Obiectul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colectare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deşeurilor</w:t>
            </w:r>
            <w:proofErr w:type="spellEnd"/>
          </w:p>
        </w:tc>
        <w:tc>
          <w:tcPr>
            <w:tcW w:w="5528" w:type="dxa"/>
            <w:gridSpan w:val="7"/>
          </w:tcPr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  <w:lang w:val="ro-RO"/>
              </w:rPr>
            </w:pPr>
            <w:r w:rsidRPr="005E73CB">
              <w:rPr>
                <w:sz w:val="20"/>
                <w:szCs w:val="20"/>
                <w:lang w:val="ro-RO"/>
              </w:rPr>
              <w:t>Norme de acumulare a deseurilor</w:t>
            </w:r>
          </w:p>
        </w:tc>
        <w:tc>
          <w:tcPr>
            <w:tcW w:w="1407" w:type="dxa"/>
            <w:gridSpan w:val="2"/>
            <w:vMerge w:val="restart"/>
          </w:tcPr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jc w:val="center"/>
              <w:rPr>
                <w:rFonts w:ascii="Franklin Gothic Heavy" w:hAnsi="Franklin Gothic Heavy" w:cs="Franklin Gothic Heavy"/>
                <w:sz w:val="20"/>
                <w:szCs w:val="20"/>
                <w:lang w:val="ro-RO"/>
              </w:rPr>
            </w:pPr>
            <w:proofErr w:type="spellStart"/>
            <w:r w:rsidRPr="005E73CB">
              <w:rPr>
                <w:sz w:val="20"/>
                <w:szCs w:val="20"/>
              </w:rPr>
              <w:t>Densitate</w:t>
            </w:r>
            <w:proofErr w:type="spellEnd"/>
          </w:p>
          <w:p w:rsidR="00402885" w:rsidRPr="005E73CB" w:rsidRDefault="00402885" w:rsidP="000D770F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medie</w:t>
            </w:r>
            <w:proofErr w:type="spellEnd"/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  <w:lang w:val="ro-RO"/>
              </w:rPr>
              <w:t xml:space="preserve">         </w:t>
            </w:r>
            <w:proofErr w:type="spellStart"/>
            <w:r w:rsidRPr="005E73CB">
              <w:rPr>
                <w:sz w:val="20"/>
                <w:szCs w:val="20"/>
              </w:rPr>
              <w:t>kg</w:t>
            </w:r>
            <w:proofErr w:type="spellEnd"/>
            <w:r w:rsidRPr="005E73CB">
              <w:rPr>
                <w:sz w:val="20"/>
                <w:szCs w:val="20"/>
              </w:rPr>
              <w:t>/m3</w:t>
            </w:r>
          </w:p>
        </w:tc>
      </w:tr>
      <w:tr w:rsidR="00402885" w:rsidRPr="005E73CB" w:rsidTr="000D770F">
        <w:trPr>
          <w:trHeight w:val="93"/>
        </w:trPr>
        <w:tc>
          <w:tcPr>
            <w:tcW w:w="2802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  <w:r w:rsidRPr="005E73CB">
              <w:rPr>
                <w:sz w:val="20"/>
                <w:szCs w:val="20"/>
                <w:lang w:val="ro-RO"/>
              </w:rPr>
              <w:t>Media anuala</w:t>
            </w:r>
          </w:p>
        </w:tc>
        <w:tc>
          <w:tcPr>
            <w:tcW w:w="2693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  <w:r w:rsidRPr="005E73CB">
              <w:rPr>
                <w:sz w:val="20"/>
                <w:szCs w:val="20"/>
                <w:lang w:val="ro-RO"/>
              </w:rPr>
              <w:t>Media zilnica</w:t>
            </w:r>
          </w:p>
        </w:tc>
        <w:tc>
          <w:tcPr>
            <w:tcW w:w="1407" w:type="dxa"/>
            <w:gridSpan w:val="2"/>
            <w:vMerge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</w:p>
        </w:tc>
      </w:tr>
      <w:tr w:rsidR="00402885" w:rsidRPr="005E73CB" w:rsidTr="000D770F">
        <w:trPr>
          <w:trHeight w:val="202"/>
        </w:trPr>
        <w:tc>
          <w:tcPr>
            <w:tcW w:w="2802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418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m3</w:t>
            </w:r>
          </w:p>
        </w:tc>
        <w:tc>
          <w:tcPr>
            <w:tcW w:w="1275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kg</w:t>
            </w:r>
            <w:proofErr w:type="spellEnd"/>
          </w:p>
        </w:tc>
        <w:tc>
          <w:tcPr>
            <w:tcW w:w="1418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litri</w:t>
            </w:r>
            <w:proofErr w:type="spellEnd"/>
          </w:p>
        </w:tc>
        <w:tc>
          <w:tcPr>
            <w:tcW w:w="1407" w:type="dxa"/>
            <w:gridSpan w:val="2"/>
            <w:vMerge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</w:p>
        </w:tc>
      </w:tr>
      <w:tr w:rsidR="00402885" w:rsidRPr="005E73CB" w:rsidTr="000D770F">
        <w:trPr>
          <w:trHeight w:val="178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E73CB">
              <w:rPr>
                <w:b/>
                <w:sz w:val="20"/>
                <w:szCs w:val="20"/>
              </w:rPr>
              <w:t>7</w:t>
            </w:r>
          </w:p>
        </w:tc>
      </w:tr>
      <w:tr w:rsidR="00402885" w:rsidRPr="005E73CB" w:rsidTr="000D770F">
        <w:trPr>
          <w:trHeight w:val="180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Autoservice</w:t>
            </w:r>
            <w:proofErr w:type="spellEnd"/>
            <w:r w:rsidRPr="005E73CB">
              <w:rPr>
                <w:sz w:val="20"/>
                <w:szCs w:val="20"/>
              </w:rPr>
              <w:t xml:space="preserve"> (</w:t>
            </w:r>
            <w:proofErr w:type="spellStart"/>
            <w:r w:rsidRPr="005E73CB">
              <w:rPr>
                <w:sz w:val="20"/>
                <w:szCs w:val="20"/>
              </w:rPr>
              <w:t>la</w:t>
            </w:r>
            <w:proofErr w:type="spellEnd"/>
            <w:r w:rsidRPr="005E73CB">
              <w:rPr>
                <w:sz w:val="20"/>
                <w:szCs w:val="20"/>
              </w:rPr>
              <w:t xml:space="preserve"> 1 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150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0,50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0,41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1,37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83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Parcare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auto</w:t>
            </w:r>
            <w:proofErr w:type="spellEnd"/>
            <w:r w:rsidRPr="005E73CB">
              <w:rPr>
                <w:sz w:val="20"/>
                <w:szCs w:val="20"/>
              </w:rPr>
              <w:t xml:space="preserve"> (</w:t>
            </w:r>
            <w:proofErr w:type="spellStart"/>
            <w:r w:rsidRPr="005E73CB">
              <w:rPr>
                <w:sz w:val="20"/>
                <w:szCs w:val="20"/>
              </w:rPr>
              <w:t>la</w:t>
            </w:r>
            <w:proofErr w:type="spellEnd"/>
            <w:r w:rsidRPr="005E73CB">
              <w:rPr>
                <w:sz w:val="20"/>
                <w:szCs w:val="20"/>
              </w:rPr>
              <w:t xml:space="preserve"> 1 </w:t>
            </w:r>
            <w:proofErr w:type="spellStart"/>
            <w:r w:rsidRPr="005E73CB">
              <w:rPr>
                <w:sz w:val="20"/>
                <w:szCs w:val="20"/>
              </w:rPr>
              <w:t>nr</w:t>
            </w:r>
            <w:proofErr w:type="spellEnd"/>
            <w:r w:rsidRPr="005E73CB">
              <w:rPr>
                <w:sz w:val="20"/>
                <w:szCs w:val="20"/>
              </w:rPr>
              <w:t>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0,07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0,09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0,18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500</w:t>
            </w:r>
          </w:p>
        </w:tc>
      </w:tr>
      <w:tr w:rsidR="00402885" w:rsidRPr="005E73CB" w:rsidTr="000D770F">
        <w:trPr>
          <w:trHeight w:val="173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Farmacie</w:t>
            </w:r>
            <w:proofErr w:type="spellEnd"/>
            <w:r w:rsidRPr="005E73CB">
              <w:rPr>
                <w:sz w:val="20"/>
                <w:szCs w:val="20"/>
              </w:rPr>
              <w:t xml:space="preserve"> (</w:t>
            </w:r>
            <w:proofErr w:type="spellStart"/>
            <w:r w:rsidRPr="005E73CB">
              <w:rPr>
                <w:sz w:val="20"/>
                <w:szCs w:val="20"/>
              </w:rPr>
              <w:t>la</w:t>
            </w:r>
            <w:proofErr w:type="spellEnd"/>
            <w:r w:rsidRPr="005E73CB">
              <w:rPr>
                <w:sz w:val="20"/>
                <w:szCs w:val="20"/>
              </w:rPr>
              <w:t xml:space="preserve"> 1 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0,17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0,14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0,46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294</w:t>
            </w:r>
          </w:p>
        </w:tc>
      </w:tr>
      <w:tr w:rsidR="00402885" w:rsidRPr="005E73CB" w:rsidTr="000D770F">
        <w:trPr>
          <w:trHeight w:val="180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Spital</w:t>
            </w:r>
            <w:proofErr w:type="spellEnd"/>
            <w:r w:rsidRPr="005E73CB">
              <w:rPr>
                <w:sz w:val="20"/>
                <w:szCs w:val="20"/>
              </w:rPr>
              <w:t>(</w:t>
            </w:r>
            <w:proofErr w:type="spellStart"/>
            <w:r w:rsidRPr="005E73CB">
              <w:rPr>
                <w:sz w:val="20"/>
                <w:szCs w:val="20"/>
              </w:rPr>
              <w:t>la</w:t>
            </w:r>
            <w:proofErr w:type="spellEnd"/>
            <w:r w:rsidRPr="005E73CB">
              <w:rPr>
                <w:sz w:val="20"/>
                <w:szCs w:val="20"/>
              </w:rPr>
              <w:t xml:space="preserve"> 1 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261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0,9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0,72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2,46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290</w:t>
            </w:r>
          </w:p>
        </w:tc>
      </w:tr>
      <w:tr w:rsidR="00402885" w:rsidRPr="005E73CB" w:rsidTr="000D770F">
        <w:trPr>
          <w:trHeight w:val="176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Gara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(auto/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feroviară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la lm2)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0,17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0,14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0,46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288</w:t>
            </w:r>
          </w:p>
        </w:tc>
      </w:tr>
      <w:tr w:rsidR="00402885" w:rsidRPr="005E73CB" w:rsidTr="000D770F">
        <w:trPr>
          <w:trHeight w:val="176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6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Garaj</w:t>
            </w:r>
            <w:proofErr w:type="spellEnd"/>
            <w:r w:rsidRPr="005E73CB">
              <w:rPr>
                <w:sz w:val="20"/>
                <w:szCs w:val="20"/>
              </w:rPr>
              <w:t xml:space="preserve"> (</w:t>
            </w:r>
            <w:proofErr w:type="spellStart"/>
            <w:r w:rsidRPr="005E73CB">
              <w:rPr>
                <w:sz w:val="20"/>
                <w:szCs w:val="20"/>
              </w:rPr>
              <w:t>pentru</w:t>
            </w:r>
            <w:proofErr w:type="spellEnd"/>
            <w:r w:rsidRPr="005E73CB">
              <w:rPr>
                <w:sz w:val="20"/>
                <w:szCs w:val="20"/>
              </w:rPr>
              <w:t xml:space="preserve"> 1 </w:t>
            </w:r>
            <w:proofErr w:type="spellStart"/>
            <w:r w:rsidRPr="005E73CB">
              <w:rPr>
                <w:sz w:val="20"/>
                <w:szCs w:val="20"/>
              </w:rPr>
              <w:t>loc</w:t>
            </w:r>
            <w:proofErr w:type="spellEnd"/>
            <w:r w:rsidRPr="005E73CB">
              <w:rPr>
                <w:sz w:val="20"/>
                <w:szCs w:val="20"/>
              </w:rPr>
              <w:t>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0,8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0,66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2,0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73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7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Hotele</w:t>
            </w:r>
            <w:proofErr w:type="spellEnd"/>
            <w:r w:rsidRPr="005E73CB">
              <w:rPr>
                <w:sz w:val="20"/>
                <w:szCs w:val="20"/>
              </w:rPr>
              <w:t xml:space="preserve"> (</w:t>
            </w:r>
            <w:proofErr w:type="spellStart"/>
            <w:r w:rsidRPr="005E73CB">
              <w:rPr>
                <w:sz w:val="20"/>
                <w:szCs w:val="20"/>
              </w:rPr>
              <w:t>pentru</w:t>
            </w:r>
            <w:proofErr w:type="spellEnd"/>
            <w:r w:rsidRPr="005E73CB">
              <w:rPr>
                <w:sz w:val="20"/>
                <w:szCs w:val="20"/>
              </w:rPr>
              <w:t xml:space="preserve"> 1 </w:t>
            </w:r>
            <w:proofErr w:type="spellStart"/>
            <w:r w:rsidRPr="005E73CB">
              <w:rPr>
                <w:sz w:val="20"/>
                <w:szCs w:val="20"/>
              </w:rPr>
              <w:t>loc</w:t>
            </w:r>
            <w:proofErr w:type="spellEnd"/>
            <w:r w:rsidRPr="005E73CB">
              <w:rPr>
                <w:sz w:val="20"/>
                <w:szCs w:val="20"/>
              </w:rPr>
              <w:t>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142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0,5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0,39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1,37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28</w:t>
            </w:r>
          </w:p>
        </w:tc>
      </w:tr>
      <w:tr w:rsidR="00402885" w:rsidRPr="005E73CB" w:rsidTr="000D770F">
        <w:trPr>
          <w:trHeight w:val="175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Grădiniţe,creşe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85,8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0,29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0,24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0,79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296</w:t>
            </w:r>
          </w:p>
        </w:tc>
      </w:tr>
      <w:tr w:rsidR="00402885" w:rsidRPr="005E73CB" w:rsidTr="000D770F">
        <w:trPr>
          <w:trHeight w:val="175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9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Licee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39,6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0,13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0,11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0,36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305</w:t>
            </w:r>
          </w:p>
        </w:tc>
      </w:tr>
      <w:tr w:rsidR="00402885" w:rsidRPr="005E73CB" w:rsidTr="000D770F">
        <w:trPr>
          <w:trHeight w:val="178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10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Alimentara</w:t>
            </w:r>
            <w:proofErr w:type="spellEnd"/>
            <w:r w:rsidRPr="005E73CB">
              <w:rPr>
                <w:sz w:val="20"/>
                <w:szCs w:val="20"/>
              </w:rPr>
              <w:t>(</w:t>
            </w:r>
            <w:proofErr w:type="spellStart"/>
            <w:r w:rsidRPr="005E73CB">
              <w:rPr>
                <w:sz w:val="20"/>
                <w:szCs w:val="20"/>
              </w:rPr>
              <w:t>la</w:t>
            </w:r>
            <w:proofErr w:type="spellEnd"/>
            <w:r w:rsidRPr="005E73CB">
              <w:rPr>
                <w:sz w:val="20"/>
                <w:szCs w:val="20"/>
              </w:rPr>
              <w:t xml:space="preserve"> 1 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135,3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0,45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0,37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1,23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276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11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r w:rsidRPr="005E73CB">
              <w:rPr>
                <w:sz w:val="20"/>
                <w:szCs w:val="20"/>
                <w:lang w:val="en-US"/>
              </w:rPr>
              <w:t xml:space="preserve">Magazine universal(l m2de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suprafaţă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comercială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0,28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0,78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296</w:t>
            </w:r>
          </w:p>
        </w:tc>
      </w:tr>
      <w:tr w:rsidR="00402885" w:rsidRPr="005E73CB" w:rsidTr="000D770F">
        <w:trPr>
          <w:trHeight w:val="171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12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r w:rsidRPr="005E73CB">
              <w:rPr>
                <w:sz w:val="20"/>
                <w:szCs w:val="20"/>
                <w:lang w:val="en-US"/>
              </w:rPr>
              <w:t xml:space="preserve">Magazine de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mărfuri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uz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casnic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0,40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1,1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274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13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r w:rsidRPr="005E73CB">
              <w:rPr>
                <w:sz w:val="20"/>
                <w:szCs w:val="20"/>
                <w:lang w:val="en-US"/>
              </w:rPr>
              <w:t xml:space="preserve">Casa de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deservire,frizerii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ateliere,reparaţia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încălţămintei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ş.a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(la 1 m2)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105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0,35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0,29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0,97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425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14.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Cămine,inclusiv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>: -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fondamenjat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-fond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neamenajat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340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484,5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1,12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1,5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0,93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1,33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2,93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4,12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323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323</w:t>
            </w:r>
          </w:p>
        </w:tc>
      </w:tr>
      <w:tr w:rsidR="00402885" w:rsidRPr="005E73CB" w:rsidTr="000D770F">
        <w:trPr>
          <w:trHeight w:val="159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15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Baze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angro</w:t>
            </w:r>
            <w:proofErr w:type="spellEnd"/>
            <w:r w:rsidRPr="005E73CB">
              <w:rPr>
                <w:sz w:val="20"/>
                <w:szCs w:val="20"/>
              </w:rPr>
              <w:t xml:space="preserve"> •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28,8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0,10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0,08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0,28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288</w:t>
            </w:r>
          </w:p>
        </w:tc>
      </w:tr>
      <w:tr w:rsidR="00402885" w:rsidRPr="005E73CB" w:rsidTr="000D770F">
        <w:trPr>
          <w:trHeight w:val="163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Centrul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medicilor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de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familie</w:t>
            </w:r>
            <w:proofErr w:type="spellEnd"/>
          </w:p>
        </w:tc>
        <w:tc>
          <w:tcPr>
            <w:tcW w:w="2835" w:type="dxa"/>
            <w:gridSpan w:val="4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0,01</w:t>
            </w:r>
          </w:p>
        </w:tc>
        <w:tc>
          <w:tcPr>
            <w:tcW w:w="1418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0,04</w:t>
            </w:r>
          </w:p>
        </w:tc>
        <w:tc>
          <w:tcPr>
            <w:tcW w:w="1407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250</w:t>
            </w:r>
          </w:p>
        </w:tc>
      </w:tr>
      <w:tr w:rsidR="00402885" w:rsidRPr="005E73CB" w:rsidTr="000D770F">
        <w:trPr>
          <w:trHeight w:val="156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17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Teritorii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aferente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0,07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0,19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500</w:t>
            </w:r>
          </w:p>
        </w:tc>
      </w:tr>
      <w:tr w:rsidR="00402885" w:rsidRPr="005E73CB" w:rsidTr="000D770F">
        <w:trPr>
          <w:trHeight w:val="168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18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Organizaţii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religioase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36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0,12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0,33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61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19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Restaurante,baruri,cafenele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297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0,99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0,81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2,71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59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20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Pieţe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26,4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0,12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0,07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0,32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220</w:t>
            </w:r>
          </w:p>
        </w:tc>
      </w:tr>
      <w:tr w:rsidR="00402885" w:rsidRPr="005E73CB" w:rsidTr="000D770F">
        <w:trPr>
          <w:trHeight w:val="166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21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Saune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0,40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U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59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22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Cinematograf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33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0,11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0,09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415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23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Organizaţii,inclusiv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: la 1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colaborator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la 1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vizitator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360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6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1,20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0,02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0,99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0,016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3,3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0,05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171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24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Buticuri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cu</w:t>
            </w:r>
            <w:proofErr w:type="spellEnd"/>
            <w:r w:rsidRPr="005E73CB">
              <w:rPr>
                <w:sz w:val="20"/>
                <w:szCs w:val="20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</w:rPr>
              <w:t>flori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165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0,55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0,45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1,5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300</w:t>
            </w:r>
          </w:p>
        </w:tc>
      </w:tr>
      <w:tr w:rsidR="00402885" w:rsidRPr="005E73CB" w:rsidTr="000D770F">
        <w:trPr>
          <w:trHeight w:val="208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25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5E73CB">
              <w:rPr>
                <w:sz w:val="20"/>
                <w:szCs w:val="20"/>
              </w:rPr>
              <w:t>Şcoli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31,4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0,11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0,09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285</w:t>
            </w:r>
          </w:p>
        </w:tc>
      </w:tr>
      <w:tr w:rsidR="00402885" w:rsidRPr="005E73CB" w:rsidTr="000D770F">
        <w:trPr>
          <w:trHeight w:val="989"/>
        </w:trPr>
        <w:tc>
          <w:tcPr>
            <w:tcW w:w="534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26</w:t>
            </w:r>
          </w:p>
        </w:tc>
        <w:tc>
          <w:tcPr>
            <w:tcW w:w="2248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Locul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întreţinerii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animalelor</w:t>
            </w:r>
            <w:proofErr w:type="spellEnd"/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domestice,dintre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 xml:space="preserve"> care: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vaca</w:t>
            </w:r>
            <w:proofErr w:type="spellEnd"/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r w:rsidRPr="005E73CB">
              <w:rPr>
                <w:sz w:val="20"/>
                <w:szCs w:val="20"/>
                <w:lang w:val="en-US"/>
              </w:rPr>
              <w:t>cal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porc</w:t>
            </w:r>
            <w:proofErr w:type="spellEnd"/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capră</w:t>
            </w:r>
            <w:proofErr w:type="spellEnd"/>
            <w:r w:rsidRPr="005E73CB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5E73CB">
              <w:rPr>
                <w:sz w:val="20"/>
                <w:szCs w:val="20"/>
                <w:lang w:val="en-US"/>
              </w:rPr>
              <w:t>oaie</w:t>
            </w:r>
            <w:proofErr w:type="spellEnd"/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 w:rsidRPr="005E73CB">
              <w:rPr>
                <w:sz w:val="20"/>
                <w:szCs w:val="20"/>
                <w:lang w:val="en-US"/>
              </w:rPr>
              <w:t>păsări</w:t>
            </w:r>
            <w:proofErr w:type="spellEnd"/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8000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6000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1500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800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100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9,6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7,2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4,8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1,92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0,12</w:t>
            </w:r>
          </w:p>
        </w:tc>
        <w:tc>
          <w:tcPr>
            <w:tcW w:w="1391" w:type="dxa"/>
            <w:gridSpan w:val="3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21,92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16,44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10,95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4,38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0,27</w:t>
            </w:r>
          </w:p>
        </w:tc>
        <w:tc>
          <w:tcPr>
            <w:tcW w:w="1391" w:type="dxa"/>
            <w:gridSpan w:val="2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26,3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19,7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13,13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5,26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0,324</w:t>
            </w:r>
          </w:p>
        </w:tc>
        <w:tc>
          <w:tcPr>
            <w:tcW w:w="1391" w:type="dxa"/>
          </w:tcPr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833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833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833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</w:rPr>
            </w:pPr>
            <w:r w:rsidRPr="005E73CB">
              <w:rPr>
                <w:sz w:val="20"/>
                <w:szCs w:val="20"/>
              </w:rPr>
              <w:t>833</w:t>
            </w:r>
          </w:p>
          <w:p w:rsidR="00402885" w:rsidRPr="005E73CB" w:rsidRDefault="00402885" w:rsidP="000D770F">
            <w:pPr>
              <w:pStyle w:val="Default"/>
              <w:rPr>
                <w:sz w:val="20"/>
                <w:szCs w:val="20"/>
                <w:lang w:val="ro-RO"/>
              </w:rPr>
            </w:pPr>
            <w:r w:rsidRPr="005E73CB">
              <w:rPr>
                <w:sz w:val="20"/>
                <w:szCs w:val="20"/>
              </w:rPr>
              <w:t xml:space="preserve">833 </w:t>
            </w:r>
          </w:p>
        </w:tc>
      </w:tr>
    </w:tbl>
    <w:p w:rsidR="00C86D0B" w:rsidRDefault="00C86D0B">
      <w:pPr>
        <w:rPr>
          <w:lang w:val="en-US"/>
        </w:rPr>
      </w:pPr>
    </w:p>
    <w:p w:rsidR="003E63B4" w:rsidRPr="00BF176C" w:rsidRDefault="009948B8" w:rsidP="00BF176C">
      <w:pPr>
        <w:jc w:val="center"/>
        <w:rPr>
          <w:rFonts w:cs="Times New Roman"/>
          <w:b/>
          <w:szCs w:val="24"/>
          <w:lang w:val="en-US"/>
        </w:rPr>
      </w:pPr>
      <w:proofErr w:type="spellStart"/>
      <w:r w:rsidRPr="009948B8">
        <w:rPr>
          <w:rFonts w:cs="Times New Roman"/>
          <w:b/>
          <w:szCs w:val="24"/>
          <w:lang w:val="en-US"/>
        </w:rPr>
        <w:t>Secretar</w:t>
      </w:r>
      <w:proofErr w:type="spellEnd"/>
      <w:r w:rsidRPr="009948B8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9948B8">
        <w:rPr>
          <w:rFonts w:cs="Times New Roman"/>
          <w:b/>
          <w:szCs w:val="24"/>
          <w:lang w:val="en-US"/>
        </w:rPr>
        <w:t>interiar</w:t>
      </w:r>
      <w:proofErr w:type="spellEnd"/>
      <w:r w:rsidRPr="009948B8">
        <w:rPr>
          <w:rFonts w:cs="Times New Roman"/>
          <w:b/>
          <w:szCs w:val="24"/>
          <w:lang w:val="en-US"/>
        </w:rPr>
        <w:t xml:space="preserve"> al </w:t>
      </w:r>
      <w:proofErr w:type="spellStart"/>
      <w:r w:rsidRPr="009948B8">
        <w:rPr>
          <w:rFonts w:cs="Times New Roman"/>
          <w:b/>
          <w:szCs w:val="24"/>
          <w:lang w:val="en-US"/>
        </w:rPr>
        <w:t>Consiliului</w:t>
      </w:r>
      <w:proofErr w:type="spellEnd"/>
      <w:r w:rsidRPr="009948B8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9948B8">
        <w:rPr>
          <w:rFonts w:cs="Times New Roman"/>
          <w:b/>
          <w:szCs w:val="24"/>
          <w:lang w:val="en-US"/>
        </w:rPr>
        <w:t>orasenesc</w:t>
      </w:r>
      <w:proofErr w:type="spellEnd"/>
      <w:r w:rsidRPr="009948B8">
        <w:rPr>
          <w:rFonts w:cs="Times New Roman"/>
          <w:b/>
          <w:szCs w:val="24"/>
          <w:lang w:val="en-US"/>
        </w:rPr>
        <w:t xml:space="preserve">                        </w:t>
      </w:r>
      <w:proofErr w:type="spellStart"/>
      <w:r w:rsidRPr="009948B8">
        <w:rPr>
          <w:rFonts w:cs="Times New Roman"/>
          <w:b/>
          <w:szCs w:val="24"/>
          <w:lang w:val="en-US"/>
        </w:rPr>
        <w:t>Furdui</w:t>
      </w:r>
      <w:proofErr w:type="spellEnd"/>
      <w:r w:rsidRPr="009948B8">
        <w:rPr>
          <w:rFonts w:cs="Times New Roman"/>
          <w:b/>
          <w:szCs w:val="24"/>
          <w:lang w:val="en-US"/>
        </w:rPr>
        <w:t xml:space="preserve"> Angel</w:t>
      </w:r>
      <w:r w:rsidR="00BF176C">
        <w:rPr>
          <w:rFonts w:cs="Times New Roman"/>
          <w:b/>
          <w:szCs w:val="24"/>
          <w:lang w:val="en-US"/>
        </w:rPr>
        <w:t>A</w:t>
      </w:r>
    </w:p>
    <w:sectPr w:rsidR="003E63B4" w:rsidRPr="00BF176C" w:rsidSect="00984A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D01" w:rsidRDefault="00B63D01" w:rsidP="00402885">
      <w:pPr>
        <w:spacing w:after="0" w:line="240" w:lineRule="auto"/>
      </w:pPr>
      <w:r>
        <w:separator/>
      </w:r>
    </w:p>
  </w:endnote>
  <w:endnote w:type="continuationSeparator" w:id="0">
    <w:p w:rsidR="00B63D01" w:rsidRDefault="00B63D01" w:rsidP="0040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D01" w:rsidRDefault="00B63D01" w:rsidP="00402885">
      <w:pPr>
        <w:spacing w:after="0" w:line="240" w:lineRule="auto"/>
      </w:pPr>
      <w:r>
        <w:separator/>
      </w:r>
    </w:p>
  </w:footnote>
  <w:footnote w:type="continuationSeparator" w:id="0">
    <w:p w:rsidR="00B63D01" w:rsidRDefault="00B63D01" w:rsidP="00402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5A21"/>
    <w:multiLevelType w:val="multilevel"/>
    <w:tmpl w:val="0418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25D1B1E"/>
    <w:multiLevelType w:val="hybridMultilevel"/>
    <w:tmpl w:val="0B8C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3B4B95"/>
    <w:multiLevelType w:val="multilevel"/>
    <w:tmpl w:val="041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885"/>
    <w:rsid w:val="00026775"/>
    <w:rsid w:val="00076F59"/>
    <w:rsid w:val="000823C6"/>
    <w:rsid w:val="000F30BB"/>
    <w:rsid w:val="001C4443"/>
    <w:rsid w:val="00221946"/>
    <w:rsid w:val="002358BA"/>
    <w:rsid w:val="00247427"/>
    <w:rsid w:val="0025568E"/>
    <w:rsid w:val="002A5F37"/>
    <w:rsid w:val="003459EF"/>
    <w:rsid w:val="00356A91"/>
    <w:rsid w:val="003719A7"/>
    <w:rsid w:val="00380B93"/>
    <w:rsid w:val="003E63B4"/>
    <w:rsid w:val="00402885"/>
    <w:rsid w:val="00421B02"/>
    <w:rsid w:val="00425219"/>
    <w:rsid w:val="00477EA8"/>
    <w:rsid w:val="00477F3D"/>
    <w:rsid w:val="004C0B14"/>
    <w:rsid w:val="00541B25"/>
    <w:rsid w:val="00562A7B"/>
    <w:rsid w:val="00564B9A"/>
    <w:rsid w:val="00574B3E"/>
    <w:rsid w:val="00580E44"/>
    <w:rsid w:val="0067483E"/>
    <w:rsid w:val="00697955"/>
    <w:rsid w:val="006C100A"/>
    <w:rsid w:val="006D2047"/>
    <w:rsid w:val="006F1BB2"/>
    <w:rsid w:val="007B3AE8"/>
    <w:rsid w:val="007E3600"/>
    <w:rsid w:val="007E6F5F"/>
    <w:rsid w:val="008F1F5A"/>
    <w:rsid w:val="0093135B"/>
    <w:rsid w:val="00940D14"/>
    <w:rsid w:val="009948B8"/>
    <w:rsid w:val="009B7F57"/>
    <w:rsid w:val="009C5F42"/>
    <w:rsid w:val="009E1405"/>
    <w:rsid w:val="00AA5387"/>
    <w:rsid w:val="00AF3230"/>
    <w:rsid w:val="00AF71CC"/>
    <w:rsid w:val="00B0211B"/>
    <w:rsid w:val="00B13A12"/>
    <w:rsid w:val="00B26CE2"/>
    <w:rsid w:val="00B32608"/>
    <w:rsid w:val="00B63D01"/>
    <w:rsid w:val="00B6705A"/>
    <w:rsid w:val="00B922FD"/>
    <w:rsid w:val="00B932D4"/>
    <w:rsid w:val="00BF176C"/>
    <w:rsid w:val="00C743A8"/>
    <w:rsid w:val="00C86D0B"/>
    <w:rsid w:val="00C93295"/>
    <w:rsid w:val="00CA5BE7"/>
    <w:rsid w:val="00CF3523"/>
    <w:rsid w:val="00D2043C"/>
    <w:rsid w:val="00DA43F9"/>
    <w:rsid w:val="00DA4D2B"/>
    <w:rsid w:val="00DD0CC1"/>
    <w:rsid w:val="00DE0FF6"/>
    <w:rsid w:val="00E510BD"/>
    <w:rsid w:val="00E578F7"/>
    <w:rsid w:val="00E666BB"/>
    <w:rsid w:val="00EF1E53"/>
    <w:rsid w:val="00F17880"/>
    <w:rsid w:val="00FC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85"/>
    <w:pPr>
      <w:spacing w:after="200"/>
    </w:pPr>
    <w:rPr>
      <w:rFonts w:ascii="Times New Roman" w:hAnsi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477F3D"/>
    <w:pPr>
      <w:numPr>
        <w:numId w:val="1"/>
      </w:numPr>
    </w:pPr>
  </w:style>
  <w:style w:type="numbering" w:customStyle="1" w:styleId="1">
    <w:name w:val="Стиль1"/>
    <w:uiPriority w:val="99"/>
    <w:rsid w:val="006C100A"/>
    <w:pPr>
      <w:numPr>
        <w:numId w:val="2"/>
      </w:numPr>
    </w:pPr>
  </w:style>
  <w:style w:type="paragraph" w:customStyle="1" w:styleId="Default">
    <w:name w:val="Default"/>
    <w:rsid w:val="00402885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40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885"/>
    <w:rPr>
      <w:rFonts w:ascii="Times New Roman" w:hAnsi="Times New Roman"/>
      <w:sz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0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885"/>
    <w:rPr>
      <w:rFonts w:ascii="Tahoma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402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885"/>
    <w:rPr>
      <w:rFonts w:ascii="Times New Roman" w:hAnsi="Times New Roman"/>
      <w:sz w:val="24"/>
      <w:lang w:val="ru-RU"/>
    </w:rPr>
  </w:style>
  <w:style w:type="paragraph" w:styleId="a9">
    <w:name w:val="Body Text"/>
    <w:basedOn w:val="a"/>
    <w:link w:val="aa"/>
    <w:rsid w:val="00C86D0B"/>
    <w:pPr>
      <w:spacing w:after="120" w:line="240" w:lineRule="auto"/>
    </w:pPr>
    <w:rPr>
      <w:rFonts w:eastAsia="Times New Roman" w:cs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86D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Сноска (2)"/>
    <w:basedOn w:val="a0"/>
    <w:rsid w:val="00C86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ab">
    <w:name w:val="Normal (Web)"/>
    <w:basedOn w:val="a"/>
    <w:uiPriority w:val="99"/>
    <w:unhideWhenUsed/>
    <w:rsid w:val="000F30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ac">
    <w:name w:val="Hyperlink"/>
    <w:basedOn w:val="a0"/>
    <w:semiHidden/>
    <w:unhideWhenUsed/>
    <w:rsid w:val="003E63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856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22</cp:revision>
  <cp:lastPrinted>2022-06-07T07:15:00Z</cp:lastPrinted>
  <dcterms:created xsi:type="dcterms:W3CDTF">2021-03-15T08:09:00Z</dcterms:created>
  <dcterms:modified xsi:type="dcterms:W3CDTF">2022-06-08T12:55:00Z</dcterms:modified>
</cp:coreProperties>
</file>