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29" w:rsidRDefault="00CF0F8E" w:rsidP="00665329">
      <w:pPr>
        <w:spacing w:line="276" w:lineRule="auto"/>
        <w:rPr>
          <w:szCs w:val="24"/>
        </w:rPr>
      </w:pPr>
      <w:r>
        <w:rPr>
          <w:szCs w:val="24"/>
        </w:rPr>
        <w:t>PROIECT</w:t>
      </w:r>
    </w:p>
    <w:p w:rsidR="00665329" w:rsidRDefault="00665329" w:rsidP="00665329">
      <w:pPr>
        <w:spacing w:line="276" w:lineRule="auto"/>
        <w:rPr>
          <w:szCs w:val="24"/>
        </w:rPr>
      </w:pPr>
    </w:p>
    <w:p w:rsidR="00665329" w:rsidRDefault="00665329" w:rsidP="00665329">
      <w:pPr>
        <w:spacing w:line="276" w:lineRule="auto"/>
        <w:jc w:val="right"/>
        <w:rPr>
          <w:b w:val="0"/>
          <w:szCs w:val="24"/>
        </w:rPr>
      </w:pPr>
    </w:p>
    <w:p w:rsidR="00665329" w:rsidRDefault="00665329" w:rsidP="00665329">
      <w:pPr>
        <w:spacing w:line="276" w:lineRule="auto"/>
        <w:jc w:val="center"/>
        <w:rPr>
          <w:szCs w:val="24"/>
        </w:rPr>
      </w:pPr>
      <w:r>
        <w:rPr>
          <w:szCs w:val="24"/>
        </w:rPr>
        <w:t>Regulamentul</w:t>
      </w:r>
    </w:p>
    <w:p w:rsidR="00665329" w:rsidRDefault="00665329" w:rsidP="00665329">
      <w:pPr>
        <w:spacing w:line="276" w:lineRule="auto"/>
        <w:jc w:val="center"/>
        <w:rPr>
          <w:szCs w:val="24"/>
        </w:rPr>
      </w:pPr>
      <w:r>
        <w:rPr>
          <w:szCs w:val="24"/>
        </w:rPr>
        <w:t>privind modul de utilizare a Fondului de rezervă al</w:t>
      </w:r>
    </w:p>
    <w:p w:rsidR="00665329" w:rsidRDefault="00665329" w:rsidP="00665329">
      <w:pPr>
        <w:spacing w:line="276" w:lineRule="auto"/>
        <w:jc w:val="center"/>
        <w:rPr>
          <w:szCs w:val="24"/>
        </w:rPr>
      </w:pPr>
      <w:r>
        <w:rPr>
          <w:szCs w:val="24"/>
        </w:rPr>
        <w:t>Co</w:t>
      </w:r>
      <w:r w:rsidR="00E43B7F">
        <w:rPr>
          <w:szCs w:val="24"/>
        </w:rPr>
        <w:t>nsiliului orăşenesc pe anul 2022</w:t>
      </w:r>
    </w:p>
    <w:p w:rsidR="00665329" w:rsidRDefault="00E43B7F" w:rsidP="002D6971">
      <w:pPr>
        <w:spacing w:line="276" w:lineRule="auto"/>
        <w:jc w:val="both"/>
        <w:rPr>
          <w:szCs w:val="24"/>
          <w:u w:val="single"/>
        </w:rPr>
      </w:pPr>
      <w:r>
        <w:rPr>
          <w:szCs w:val="24"/>
        </w:rPr>
        <w:t xml:space="preserve">          </w:t>
      </w:r>
      <w:r w:rsidR="00665329">
        <w:rPr>
          <w:szCs w:val="24"/>
          <w:u w:val="single"/>
        </w:rPr>
        <w:t>I. Dispoziţii generale</w:t>
      </w:r>
    </w:p>
    <w:p w:rsidR="00665329" w:rsidRDefault="00665329" w:rsidP="002D6971">
      <w:pPr>
        <w:spacing w:line="276" w:lineRule="auto"/>
        <w:ind w:firstLine="567"/>
        <w:jc w:val="both"/>
        <w:rPr>
          <w:b w:val="0"/>
          <w:szCs w:val="24"/>
        </w:rPr>
      </w:pPr>
      <w:r>
        <w:rPr>
          <w:b w:val="0"/>
          <w:szCs w:val="24"/>
        </w:rPr>
        <w:t>1. Regulamentul privind constituirea fondului de rezervă a consiliului orăşenesc şi utilizarea mijloacelor acestora (în continuare – Regulament) determină modul de constituire, utilizare, evidenţă şi control al fondului de rezervă.</w:t>
      </w:r>
    </w:p>
    <w:p w:rsidR="00665329" w:rsidRDefault="00665329" w:rsidP="002D6971">
      <w:pPr>
        <w:spacing w:line="276" w:lineRule="auto"/>
        <w:ind w:firstLine="567"/>
        <w:jc w:val="both"/>
        <w:rPr>
          <w:szCs w:val="24"/>
          <w:u w:val="single"/>
        </w:rPr>
      </w:pPr>
      <w:r>
        <w:rPr>
          <w:szCs w:val="24"/>
          <w:u w:val="single"/>
        </w:rPr>
        <w:t>II. Constituirea fondului de rezervă, utilizarea şi alocarea mijloacelor acestora.</w:t>
      </w:r>
    </w:p>
    <w:p w:rsidR="00665329" w:rsidRDefault="00665329" w:rsidP="002D6971">
      <w:pPr>
        <w:spacing w:line="276" w:lineRule="auto"/>
        <w:ind w:firstLine="567"/>
        <w:jc w:val="both"/>
        <w:rPr>
          <w:b w:val="0"/>
          <w:szCs w:val="24"/>
        </w:rPr>
      </w:pPr>
      <w:r>
        <w:rPr>
          <w:b w:val="0"/>
          <w:szCs w:val="24"/>
        </w:rPr>
        <w:t>2. Fondul de rezervă este constituit anual de consiliul orăşenesc şi destinat unor cheltuieli pentru acţiuni cu caracter excepţional şi imprevizibil, care nu se prevăd în bugetul orăşenesc, dar care ţin de competenţa autorităţii administraţiei publice locale.</w:t>
      </w:r>
    </w:p>
    <w:p w:rsidR="00665329" w:rsidRDefault="00665329" w:rsidP="002D6971">
      <w:pPr>
        <w:spacing w:line="276" w:lineRule="auto"/>
        <w:ind w:firstLine="567"/>
        <w:jc w:val="both"/>
        <w:rPr>
          <w:b w:val="0"/>
          <w:szCs w:val="24"/>
        </w:rPr>
      </w:pPr>
      <w:r>
        <w:rPr>
          <w:b w:val="0"/>
          <w:szCs w:val="24"/>
        </w:rPr>
        <w:t>3. Cuantumul fondului de rezervă se aprobă anual de către consiliul orăşenesc.</w:t>
      </w:r>
    </w:p>
    <w:p w:rsidR="00665329" w:rsidRDefault="00665329" w:rsidP="002D6971">
      <w:pPr>
        <w:spacing w:line="276" w:lineRule="auto"/>
        <w:ind w:firstLine="567"/>
        <w:jc w:val="both"/>
        <w:rPr>
          <w:b w:val="0"/>
          <w:szCs w:val="24"/>
        </w:rPr>
      </w:pPr>
      <w:r>
        <w:rPr>
          <w:b w:val="0"/>
          <w:szCs w:val="24"/>
        </w:rPr>
        <w:t>4. Mijloacele fondului de rezervă pot fi utilizate pentru:</w:t>
      </w:r>
    </w:p>
    <w:p w:rsidR="00665329" w:rsidRDefault="00665329" w:rsidP="002D6971">
      <w:pPr>
        <w:spacing w:line="276" w:lineRule="auto"/>
        <w:ind w:firstLine="567"/>
        <w:jc w:val="both"/>
        <w:rPr>
          <w:b w:val="0"/>
          <w:szCs w:val="24"/>
        </w:rPr>
      </w:pPr>
      <w:r>
        <w:rPr>
          <w:b w:val="0"/>
          <w:szCs w:val="24"/>
        </w:rPr>
        <w:t xml:space="preserve">    a) Lichidarea consecinţelor calamităţilor naturale şi ale avariilor, efectuarea lucrărilor de proiectare aferente acestor acţiuni.</w:t>
      </w:r>
    </w:p>
    <w:p w:rsidR="00665329" w:rsidRDefault="00665329" w:rsidP="002D6971">
      <w:pPr>
        <w:spacing w:line="276" w:lineRule="auto"/>
        <w:ind w:firstLine="567"/>
        <w:jc w:val="both"/>
        <w:rPr>
          <w:b w:val="0"/>
          <w:szCs w:val="24"/>
        </w:rPr>
      </w:pPr>
      <w:r>
        <w:rPr>
          <w:b w:val="0"/>
          <w:szCs w:val="24"/>
        </w:rPr>
        <w:t xml:space="preserve">    b) Restabilirea obiectelor de importanţă locală (care se află la balanţa autorităţii publice locale) în cazul calamităţilor naturale provocate de procese geologice periculoase.</w:t>
      </w:r>
    </w:p>
    <w:p w:rsidR="00665329" w:rsidRDefault="00665329" w:rsidP="002D6971">
      <w:pPr>
        <w:spacing w:line="276" w:lineRule="auto"/>
        <w:ind w:firstLine="567"/>
        <w:jc w:val="both"/>
        <w:rPr>
          <w:b w:val="0"/>
          <w:szCs w:val="24"/>
        </w:rPr>
      </w:pPr>
      <w:r>
        <w:rPr>
          <w:b w:val="0"/>
          <w:szCs w:val="24"/>
        </w:rPr>
        <w:t xml:space="preserve">    c) Acordarea ajutorului financiar unic pentru sinistraţi.</w:t>
      </w:r>
    </w:p>
    <w:p w:rsidR="00665329" w:rsidRDefault="00665329" w:rsidP="002D6971">
      <w:pPr>
        <w:spacing w:line="276" w:lineRule="auto"/>
        <w:ind w:firstLine="567"/>
        <w:jc w:val="both"/>
        <w:rPr>
          <w:b w:val="0"/>
          <w:szCs w:val="24"/>
        </w:rPr>
      </w:pPr>
      <w:r>
        <w:rPr>
          <w:b w:val="0"/>
          <w:szCs w:val="24"/>
        </w:rPr>
        <w:t xml:space="preserve">    d) acordarea ajutorului financiar unic persoanelor socialmente vulnerabile,</w:t>
      </w:r>
      <w:r w:rsidR="009D2D9C" w:rsidRPr="009D2D9C">
        <w:rPr>
          <w:b w:val="0"/>
          <w:szCs w:val="24"/>
        </w:rPr>
        <w:t xml:space="preserve"> </w:t>
      </w:r>
      <w:r w:rsidR="009D2D9C">
        <w:rPr>
          <w:b w:val="0"/>
          <w:szCs w:val="24"/>
        </w:rPr>
        <w:t>copiii orfani (</w:t>
      </w:r>
      <w:proofErr w:type="spellStart"/>
      <w:r w:rsidR="009D2D9C">
        <w:rPr>
          <w:b w:val="0"/>
          <w:szCs w:val="24"/>
        </w:rPr>
        <w:t>pîna</w:t>
      </w:r>
      <w:proofErr w:type="spellEnd"/>
      <w:r w:rsidR="009D2D9C">
        <w:rPr>
          <w:b w:val="0"/>
          <w:szCs w:val="24"/>
        </w:rPr>
        <w:t xml:space="preserve"> la 18 ani sa fie prin reprezentanți legali) , persoane ţintuite la pat, mame solitare</w:t>
      </w:r>
      <w:r>
        <w:rPr>
          <w:b w:val="0"/>
          <w:szCs w:val="24"/>
        </w:rPr>
        <w:t xml:space="preserve"> în temeiul anchetei sociale efectuate, în caz de intervenţie chirurgicală costisitoare sau alt trat</w:t>
      </w:r>
      <w:r w:rsidR="009D2D9C">
        <w:rPr>
          <w:b w:val="0"/>
          <w:szCs w:val="24"/>
        </w:rPr>
        <w:t>ament costisitor (mai mult de 5</w:t>
      </w:r>
      <w:r>
        <w:rPr>
          <w:b w:val="0"/>
          <w:szCs w:val="24"/>
        </w:rPr>
        <w:t xml:space="preserve"> mii lei), incendiere a locuinţei în proporţii mari (mai mult de 50 % din suprafaţă, în temeiul actului constatat</w:t>
      </w:r>
      <w:r w:rsidR="009D2D9C">
        <w:rPr>
          <w:b w:val="0"/>
          <w:szCs w:val="24"/>
        </w:rPr>
        <w:t xml:space="preserve">or de la serviciile abilitate) </w:t>
      </w:r>
      <w:r>
        <w:rPr>
          <w:b w:val="0"/>
          <w:szCs w:val="24"/>
        </w:rPr>
        <w:t>cu prilejul jubileului de 50 ani de căsătorie</w:t>
      </w:r>
      <w:r w:rsidR="009D2D9C">
        <w:rPr>
          <w:b w:val="0"/>
          <w:szCs w:val="24"/>
        </w:rPr>
        <w:t>.</w:t>
      </w:r>
    </w:p>
    <w:p w:rsidR="00665329" w:rsidRDefault="00E43B7F" w:rsidP="002D6971">
      <w:pPr>
        <w:pStyle w:val="a3"/>
        <w:tabs>
          <w:tab w:val="num" w:pos="709"/>
        </w:tabs>
        <w:spacing w:line="276" w:lineRule="auto"/>
        <w:jc w:val="both"/>
        <w:rPr>
          <w:b w:val="0"/>
          <w:bCs w:val="0"/>
          <w:sz w:val="24"/>
          <w:lang w:val="ro-RO"/>
        </w:rPr>
      </w:pPr>
      <w:r>
        <w:rPr>
          <w:b w:val="0"/>
          <w:sz w:val="24"/>
        </w:rPr>
        <w:t xml:space="preserve">             e)</w:t>
      </w:r>
      <w:r w:rsidR="00665329">
        <w:rPr>
          <w:b w:val="0"/>
          <w:sz w:val="24"/>
          <w:lang w:val="ro-RO"/>
        </w:rPr>
        <w:t xml:space="preserve"> Finanţarea unor acţiuni de promovare a culturii, sportului, altor activităţi, </w:t>
      </w:r>
      <w:proofErr w:type="spellStart"/>
      <w:r w:rsidR="00665329">
        <w:rPr>
          <w:b w:val="0"/>
          <w:sz w:val="24"/>
          <w:lang w:val="ro-RO"/>
        </w:rPr>
        <w:t>avînd</w:t>
      </w:r>
      <w:proofErr w:type="spellEnd"/>
      <w:r w:rsidR="00665329">
        <w:rPr>
          <w:b w:val="0"/>
          <w:sz w:val="24"/>
          <w:lang w:val="ro-RO"/>
        </w:rPr>
        <w:t xml:space="preserve"> drept scop dezvoltarea comunităţii, prin </w:t>
      </w:r>
      <w:proofErr w:type="spellStart"/>
      <w:r w:rsidR="00025F0E">
        <w:rPr>
          <w:b w:val="0"/>
          <w:sz w:val="24"/>
          <w:lang w:val="ro-RO"/>
        </w:rPr>
        <w:t>confinanțarea</w:t>
      </w:r>
      <w:proofErr w:type="spellEnd"/>
      <w:r w:rsidR="00025F0E">
        <w:rPr>
          <w:b w:val="0"/>
          <w:sz w:val="24"/>
          <w:lang w:val="ro-RO"/>
        </w:rPr>
        <w:t xml:space="preserve"> </w:t>
      </w:r>
      <w:r w:rsidR="00665329">
        <w:rPr>
          <w:b w:val="0"/>
          <w:sz w:val="24"/>
          <w:lang w:val="ro-RO"/>
        </w:rPr>
        <w:t xml:space="preserve"> </w:t>
      </w:r>
      <w:proofErr w:type="spellStart"/>
      <w:r w:rsidR="00665329">
        <w:rPr>
          <w:b w:val="0"/>
          <w:sz w:val="24"/>
          <w:lang w:val="ro-RO"/>
        </w:rPr>
        <w:t>cheltuielior</w:t>
      </w:r>
      <w:proofErr w:type="spellEnd"/>
      <w:r w:rsidR="00665329">
        <w:rPr>
          <w:b w:val="0"/>
          <w:sz w:val="24"/>
          <w:lang w:val="ro-RO"/>
        </w:rPr>
        <w:t xml:space="preserve"> de participare a colectivelor artistice (sportive) sau persoane fizice, domiciliate în orașul Florești, la concursurile / competiţiile de talie naţională şi internaţională,  cu ataşarea actelor justificative de efectuare a plăţilor</w:t>
      </w:r>
      <w:r w:rsidR="0078704A">
        <w:rPr>
          <w:b w:val="0"/>
          <w:sz w:val="24"/>
          <w:lang w:val="ro-RO"/>
        </w:rPr>
        <w:t>.</w:t>
      </w:r>
      <w:r w:rsidR="00665329">
        <w:rPr>
          <w:b w:val="0"/>
          <w:sz w:val="24"/>
          <w:lang w:val="ro-RO"/>
        </w:rPr>
        <w:t xml:space="preserve"> </w:t>
      </w:r>
    </w:p>
    <w:p w:rsidR="00665329" w:rsidRDefault="00665329" w:rsidP="002D6971">
      <w:pPr>
        <w:spacing w:line="276" w:lineRule="auto"/>
        <w:ind w:firstLine="567"/>
        <w:jc w:val="both"/>
        <w:rPr>
          <w:b w:val="0"/>
          <w:szCs w:val="24"/>
        </w:rPr>
      </w:pPr>
      <w:r>
        <w:rPr>
          <w:b w:val="0"/>
          <w:szCs w:val="24"/>
        </w:rPr>
        <w:t xml:space="preserve">    f) Recuperarea cheltuielilor  legate de transportarea şi repartizarea ajutoarelor umanitare (în caz de necesitate).</w:t>
      </w:r>
    </w:p>
    <w:p w:rsidR="00665329" w:rsidRDefault="00665329" w:rsidP="002D6971">
      <w:pPr>
        <w:pStyle w:val="a3"/>
        <w:tabs>
          <w:tab w:val="num" w:pos="709"/>
        </w:tabs>
        <w:spacing w:line="276" w:lineRule="auto"/>
        <w:jc w:val="both"/>
        <w:rPr>
          <w:b w:val="0"/>
          <w:bCs w:val="0"/>
          <w:sz w:val="24"/>
          <w:lang w:val="ro-RO"/>
        </w:rPr>
      </w:pPr>
      <w:r>
        <w:rPr>
          <w:b w:val="0"/>
          <w:sz w:val="24"/>
        </w:rPr>
        <w:t xml:space="preserve">             g) </w:t>
      </w:r>
      <w:proofErr w:type="gramStart"/>
      <w:r>
        <w:rPr>
          <w:b w:val="0"/>
          <w:sz w:val="24"/>
          <w:lang w:val="ro-RO"/>
        </w:rPr>
        <w:t>alte</w:t>
      </w:r>
      <w:proofErr w:type="gramEnd"/>
      <w:r>
        <w:rPr>
          <w:b w:val="0"/>
          <w:sz w:val="24"/>
          <w:lang w:val="ro-RO"/>
        </w:rPr>
        <w:t xml:space="preserve"> cheltuieli cu caracter imprevizibil şi necesităţi de urgenţă, care, în conformitate cu legislaţia, ţin de competenţa autorităţilor publice locale.</w:t>
      </w:r>
    </w:p>
    <w:p w:rsidR="00665329" w:rsidRDefault="00E43B7F" w:rsidP="002D6971">
      <w:pPr>
        <w:spacing w:line="276" w:lineRule="auto"/>
        <w:jc w:val="both"/>
        <w:rPr>
          <w:b w:val="0"/>
          <w:szCs w:val="24"/>
        </w:rPr>
      </w:pPr>
      <w:r>
        <w:rPr>
          <w:b w:val="0"/>
          <w:szCs w:val="24"/>
        </w:rPr>
        <w:t xml:space="preserve">         </w:t>
      </w:r>
      <w:r w:rsidR="00665329">
        <w:rPr>
          <w:b w:val="0"/>
          <w:szCs w:val="24"/>
        </w:rPr>
        <w:t>5. Cuantumul fondului de rezervă pentru anul 2022 va constitui 1% din bugetul aprobat pentru anul 2022.</w:t>
      </w:r>
    </w:p>
    <w:p w:rsidR="00665329" w:rsidRDefault="00665329" w:rsidP="002D6971">
      <w:pPr>
        <w:spacing w:line="276" w:lineRule="auto"/>
        <w:ind w:firstLine="567"/>
        <w:jc w:val="both"/>
        <w:rPr>
          <w:b w:val="0"/>
          <w:szCs w:val="24"/>
        </w:rPr>
      </w:pPr>
      <w:r>
        <w:rPr>
          <w:b w:val="0"/>
          <w:szCs w:val="24"/>
        </w:rPr>
        <w:t>6. În cazul încasării în procesul de executare a bugetului oraşului a veniturilor suplimentare la cele aprobate, fondul de rezervă poate fi completat pe parcursul anului cu mijloace financiare dar nu mai mult de 2% din volumul cheltuielilor preconizate în buget.</w:t>
      </w:r>
    </w:p>
    <w:p w:rsidR="00665329" w:rsidRDefault="00665329" w:rsidP="002D6971">
      <w:pPr>
        <w:spacing w:line="276" w:lineRule="auto"/>
        <w:ind w:firstLine="567"/>
        <w:jc w:val="both"/>
        <w:rPr>
          <w:b w:val="0"/>
          <w:szCs w:val="24"/>
        </w:rPr>
      </w:pPr>
      <w:r>
        <w:rPr>
          <w:b w:val="0"/>
          <w:szCs w:val="24"/>
        </w:rPr>
        <w:t>7. Alocarea mijloacelor fondului de rezervă se efectuează în baza deciziei consiliului orăşenesc în limita alocaţiilor prevăzute în buget şi în baza documentelor justificative.</w:t>
      </w:r>
    </w:p>
    <w:p w:rsidR="00665329" w:rsidRDefault="00665329" w:rsidP="002D6971">
      <w:pPr>
        <w:spacing w:line="276" w:lineRule="auto"/>
        <w:ind w:firstLine="567"/>
        <w:jc w:val="both"/>
        <w:rPr>
          <w:b w:val="0"/>
          <w:szCs w:val="24"/>
        </w:rPr>
      </w:pPr>
      <w:r>
        <w:rPr>
          <w:b w:val="0"/>
          <w:szCs w:val="24"/>
        </w:rPr>
        <w:t>8. În cazuri excepţionale şi necesităţi de urgenţă,</w:t>
      </w:r>
      <w:r w:rsidR="00C50916">
        <w:rPr>
          <w:b w:val="0"/>
          <w:szCs w:val="24"/>
        </w:rPr>
        <w:t xml:space="preserve"> </w:t>
      </w:r>
      <w:r>
        <w:rPr>
          <w:b w:val="0"/>
          <w:szCs w:val="24"/>
        </w:rPr>
        <w:t xml:space="preserve">înhumarea persoanelor </w:t>
      </w:r>
      <w:r w:rsidR="00A46032">
        <w:rPr>
          <w:b w:val="0"/>
          <w:szCs w:val="24"/>
        </w:rPr>
        <w:t xml:space="preserve">adulte </w:t>
      </w:r>
      <w:r>
        <w:rPr>
          <w:b w:val="0"/>
          <w:szCs w:val="24"/>
        </w:rPr>
        <w:t>fără adăpost,</w:t>
      </w:r>
      <w:r w:rsidR="00A46032">
        <w:rPr>
          <w:b w:val="0"/>
          <w:szCs w:val="24"/>
        </w:rPr>
        <w:t xml:space="preserve"> din grupuri vulnerabile </w:t>
      </w:r>
      <w:r>
        <w:rPr>
          <w:b w:val="0"/>
          <w:szCs w:val="24"/>
        </w:rPr>
        <w:t xml:space="preserve"> primarul oraşului va aloca, în baza dispoziţiei sale, mijloace din fondul de rezervă, cu aprobarea ulterioară obligatorie de către Consiliul orăşenesc.</w:t>
      </w:r>
    </w:p>
    <w:p w:rsidR="00665329" w:rsidRDefault="00665329" w:rsidP="002D6971">
      <w:pPr>
        <w:spacing w:line="276" w:lineRule="auto"/>
        <w:ind w:firstLine="567"/>
        <w:jc w:val="both"/>
        <w:rPr>
          <w:b w:val="0"/>
          <w:szCs w:val="24"/>
        </w:rPr>
      </w:pPr>
    </w:p>
    <w:p w:rsidR="00665329" w:rsidRDefault="00665329" w:rsidP="002D6971">
      <w:pPr>
        <w:spacing w:line="276" w:lineRule="auto"/>
        <w:ind w:firstLine="567"/>
        <w:jc w:val="both"/>
        <w:rPr>
          <w:szCs w:val="24"/>
          <w:u w:val="single"/>
        </w:rPr>
      </w:pPr>
      <w:r>
        <w:rPr>
          <w:szCs w:val="24"/>
          <w:u w:val="single"/>
        </w:rPr>
        <w:t>III. Procedura elaborării şi adoptării deciziilor privind utilizarea mijloacelor</w:t>
      </w:r>
    </w:p>
    <w:p w:rsidR="00665329" w:rsidRDefault="00665329" w:rsidP="002D6971">
      <w:pPr>
        <w:spacing w:line="276" w:lineRule="auto"/>
        <w:ind w:firstLine="567"/>
        <w:jc w:val="both"/>
        <w:rPr>
          <w:szCs w:val="24"/>
          <w:u w:val="single"/>
        </w:rPr>
      </w:pPr>
      <w:r>
        <w:rPr>
          <w:szCs w:val="24"/>
          <w:u w:val="single"/>
        </w:rPr>
        <w:lastRenderedPageBreak/>
        <w:t xml:space="preserve"> din fondul de rezervă.</w:t>
      </w:r>
    </w:p>
    <w:p w:rsidR="00F07217" w:rsidRDefault="00665329" w:rsidP="002D6971">
      <w:pPr>
        <w:spacing w:line="276" w:lineRule="auto"/>
        <w:ind w:firstLine="567"/>
        <w:jc w:val="both"/>
        <w:rPr>
          <w:b w:val="0"/>
          <w:szCs w:val="24"/>
        </w:rPr>
      </w:pPr>
      <w:r>
        <w:rPr>
          <w:b w:val="0"/>
          <w:szCs w:val="24"/>
        </w:rPr>
        <w:t xml:space="preserve">9. Primarul oraşului </w:t>
      </w:r>
      <w:r w:rsidR="00F07217">
        <w:rPr>
          <w:b w:val="0"/>
          <w:szCs w:val="24"/>
        </w:rPr>
        <w:t>Florești vizează cerere,</w:t>
      </w:r>
      <w:r w:rsidR="002C5D13">
        <w:rPr>
          <w:b w:val="0"/>
          <w:szCs w:val="24"/>
        </w:rPr>
        <w:t xml:space="preserve"> </w:t>
      </w:r>
      <w:r w:rsidR="00F07217">
        <w:rPr>
          <w:b w:val="0"/>
          <w:szCs w:val="24"/>
        </w:rPr>
        <w:t xml:space="preserve">demers solicitările </w:t>
      </w:r>
      <w:r w:rsidR="006C4FA8">
        <w:rPr>
          <w:b w:val="0"/>
          <w:szCs w:val="24"/>
        </w:rPr>
        <w:t>parvenite (în continuare c</w:t>
      </w:r>
      <w:r w:rsidR="00C50916">
        <w:rPr>
          <w:b w:val="0"/>
          <w:szCs w:val="24"/>
        </w:rPr>
        <w:t>ereri) de la persoanele fizice ș</w:t>
      </w:r>
      <w:r w:rsidR="006C4FA8">
        <w:rPr>
          <w:b w:val="0"/>
          <w:szCs w:val="24"/>
        </w:rPr>
        <w:t>i juridice privind alocarea mij</w:t>
      </w:r>
      <w:r w:rsidR="00C50916">
        <w:rPr>
          <w:b w:val="0"/>
          <w:szCs w:val="24"/>
        </w:rPr>
        <w:t>loacelor din fondul de Rezerva ș</w:t>
      </w:r>
      <w:r w:rsidR="006C4FA8">
        <w:rPr>
          <w:b w:val="0"/>
          <w:szCs w:val="24"/>
        </w:rPr>
        <w:t xml:space="preserve">i le remite </w:t>
      </w:r>
      <w:r w:rsidR="007320C7">
        <w:rPr>
          <w:b w:val="0"/>
          <w:szCs w:val="24"/>
        </w:rPr>
        <w:t xml:space="preserve">pentru examinare </w:t>
      </w:r>
      <w:r w:rsidR="006C4FA8">
        <w:rPr>
          <w:b w:val="0"/>
          <w:szCs w:val="24"/>
        </w:rPr>
        <w:t>personalului abilitat</w:t>
      </w:r>
      <w:r w:rsidR="00C50916">
        <w:rPr>
          <w:b w:val="0"/>
          <w:szCs w:val="24"/>
        </w:rPr>
        <w:t xml:space="preserve"> în acest drept din cadrul primă</w:t>
      </w:r>
      <w:r w:rsidR="006C4FA8">
        <w:rPr>
          <w:b w:val="0"/>
          <w:szCs w:val="24"/>
        </w:rPr>
        <w:t xml:space="preserve">riei </w:t>
      </w:r>
      <w:r w:rsidR="002C5D13">
        <w:rPr>
          <w:b w:val="0"/>
          <w:szCs w:val="24"/>
        </w:rPr>
        <w:t xml:space="preserve">și comisiei de </w:t>
      </w:r>
      <w:proofErr w:type="spellStart"/>
      <w:r w:rsidR="002C5D13">
        <w:rPr>
          <w:b w:val="0"/>
          <w:szCs w:val="24"/>
        </w:rPr>
        <w:t>spicialitate</w:t>
      </w:r>
      <w:proofErr w:type="spellEnd"/>
      <w:r w:rsidR="002C5D13">
        <w:rPr>
          <w:b w:val="0"/>
          <w:szCs w:val="24"/>
        </w:rPr>
        <w:t xml:space="preserve"> din consiliul </w:t>
      </w:r>
      <w:proofErr w:type="spellStart"/>
      <w:r w:rsidR="002C5D13">
        <w:rPr>
          <w:b w:val="0"/>
          <w:szCs w:val="24"/>
        </w:rPr>
        <w:t>orășănesc</w:t>
      </w:r>
      <w:proofErr w:type="spellEnd"/>
      <w:r w:rsidR="002C5D13">
        <w:rPr>
          <w:b w:val="0"/>
          <w:szCs w:val="24"/>
        </w:rPr>
        <w:t xml:space="preserve"> Florești.</w:t>
      </w:r>
    </w:p>
    <w:p w:rsidR="00665329" w:rsidRDefault="00665329" w:rsidP="002D6971">
      <w:pPr>
        <w:spacing w:line="276" w:lineRule="auto"/>
        <w:ind w:firstLine="567"/>
        <w:jc w:val="both"/>
        <w:rPr>
          <w:b w:val="0"/>
          <w:szCs w:val="24"/>
        </w:rPr>
      </w:pPr>
      <w:r>
        <w:rPr>
          <w:b w:val="0"/>
          <w:szCs w:val="24"/>
        </w:rPr>
        <w:t>10. În urma examinării cererilor primite şi a documentelor justificative de comisia în domeniul social, cu excepţia cazului expus în p.4 lit. a), lucrătorii aparatului primarului elaborează proiectul de decizie, care se prezintă în modul stabilit Consiliului orăşenesc.</w:t>
      </w:r>
    </w:p>
    <w:p w:rsidR="00665329" w:rsidRDefault="00665329" w:rsidP="002D6971">
      <w:pPr>
        <w:spacing w:line="276" w:lineRule="auto"/>
        <w:ind w:firstLine="567"/>
        <w:jc w:val="both"/>
        <w:rPr>
          <w:b w:val="0"/>
          <w:szCs w:val="24"/>
        </w:rPr>
      </w:pPr>
      <w:r>
        <w:rPr>
          <w:b w:val="0"/>
          <w:szCs w:val="24"/>
        </w:rPr>
        <w:t>11.Consiliul orăşenesc examinează cererea, proiectul de decizie precum şi alte materiale justificative şi decide asupra alocării mijloacelor din fondul de rezervă.</w:t>
      </w:r>
    </w:p>
    <w:p w:rsidR="00665329" w:rsidRDefault="00665329" w:rsidP="002D6971">
      <w:pPr>
        <w:spacing w:line="276" w:lineRule="auto"/>
        <w:ind w:firstLine="567"/>
        <w:jc w:val="both"/>
        <w:rPr>
          <w:szCs w:val="24"/>
          <w:u w:val="single"/>
        </w:rPr>
      </w:pPr>
      <w:r>
        <w:rPr>
          <w:szCs w:val="24"/>
          <w:u w:val="single"/>
        </w:rPr>
        <w:t>IV. Modul de alocare a mijloacelor din fondul de rezervă</w:t>
      </w:r>
    </w:p>
    <w:p w:rsidR="00665329" w:rsidRDefault="00665329" w:rsidP="002D6971">
      <w:pPr>
        <w:spacing w:line="276" w:lineRule="auto"/>
        <w:ind w:firstLine="567"/>
        <w:jc w:val="both"/>
        <w:rPr>
          <w:b w:val="0"/>
          <w:szCs w:val="24"/>
        </w:rPr>
      </w:pPr>
      <w:r>
        <w:rPr>
          <w:b w:val="0"/>
          <w:szCs w:val="24"/>
        </w:rPr>
        <w:t>12. Contabilitatea centralizată a primăriei, în baza deciziei consiliului orăşenesc şi dispoziţiilor primarului, alocă mijloace din fondul de rezervă, cu precizarea planului de cheltuieli.</w:t>
      </w:r>
    </w:p>
    <w:p w:rsidR="00665329" w:rsidRDefault="00665329" w:rsidP="002D6971">
      <w:pPr>
        <w:spacing w:line="276" w:lineRule="auto"/>
        <w:ind w:firstLine="567"/>
        <w:jc w:val="both"/>
        <w:rPr>
          <w:b w:val="0"/>
          <w:szCs w:val="24"/>
        </w:rPr>
      </w:pPr>
      <w:r>
        <w:rPr>
          <w:b w:val="0"/>
          <w:szCs w:val="24"/>
        </w:rPr>
        <w:t>13. Mijloacele prevăzute pentru a fi alocate persoanelor juridice se transferă pe conturile acestora, iar cele alocate persoanelor fizice – la conturile acestora, sau se achită nemijlocit în mijloace băneşti, în funcţie de solicitarea beneficiarului.</w:t>
      </w:r>
    </w:p>
    <w:p w:rsidR="00665329" w:rsidRDefault="00665329" w:rsidP="002D6971">
      <w:pPr>
        <w:spacing w:line="276" w:lineRule="auto"/>
        <w:ind w:firstLine="567"/>
        <w:jc w:val="both"/>
        <w:rPr>
          <w:b w:val="0"/>
          <w:szCs w:val="24"/>
        </w:rPr>
      </w:pPr>
      <w:r>
        <w:rPr>
          <w:b w:val="0"/>
          <w:szCs w:val="24"/>
        </w:rPr>
        <w:t>14. Finanţarea cheltuielilor din fondul de rezervă se efectuează pe măsura încasării veniturilor în bugetul orăşenesc.</w:t>
      </w:r>
    </w:p>
    <w:p w:rsidR="00665329" w:rsidRDefault="00665329" w:rsidP="002D6971">
      <w:pPr>
        <w:spacing w:line="276" w:lineRule="auto"/>
        <w:ind w:firstLine="567"/>
        <w:jc w:val="both"/>
        <w:rPr>
          <w:b w:val="0"/>
          <w:szCs w:val="24"/>
        </w:rPr>
      </w:pPr>
      <w:r>
        <w:rPr>
          <w:b w:val="0"/>
          <w:szCs w:val="24"/>
        </w:rPr>
        <w:t>15. Efectuarea cheltuielilor din Fondul de Rezervă va avea loc pe măsura exercitării planului de venituri aprobat.</w:t>
      </w:r>
    </w:p>
    <w:p w:rsidR="00665329" w:rsidRDefault="00665329" w:rsidP="002D6971">
      <w:pPr>
        <w:spacing w:line="276" w:lineRule="auto"/>
        <w:ind w:firstLine="567"/>
        <w:jc w:val="both"/>
        <w:rPr>
          <w:szCs w:val="24"/>
          <w:u w:val="single"/>
        </w:rPr>
      </w:pPr>
      <w:r>
        <w:rPr>
          <w:szCs w:val="24"/>
          <w:u w:val="single"/>
        </w:rPr>
        <w:t>V. Evidenţa şi controlul utilizării mijloacelor din fondul de rezervă.</w:t>
      </w:r>
    </w:p>
    <w:p w:rsidR="00665329" w:rsidRDefault="00665329" w:rsidP="002D6971">
      <w:pPr>
        <w:spacing w:line="276" w:lineRule="auto"/>
        <w:ind w:firstLine="567"/>
        <w:jc w:val="both"/>
        <w:rPr>
          <w:b w:val="0"/>
          <w:szCs w:val="24"/>
        </w:rPr>
      </w:pPr>
      <w:r>
        <w:rPr>
          <w:b w:val="0"/>
          <w:szCs w:val="24"/>
        </w:rPr>
        <w:t>16. Mijloacelor fondului de rezervă se utilizează în strictă conformitate cu destinaţia lor prevăzută în decizia Consiliului orăşenesc.</w:t>
      </w:r>
    </w:p>
    <w:p w:rsidR="00665329" w:rsidRDefault="00665329" w:rsidP="002D6971">
      <w:pPr>
        <w:spacing w:line="276" w:lineRule="auto"/>
        <w:ind w:firstLine="567"/>
        <w:jc w:val="both"/>
        <w:rPr>
          <w:b w:val="0"/>
          <w:szCs w:val="24"/>
        </w:rPr>
      </w:pPr>
      <w:r>
        <w:rPr>
          <w:b w:val="0"/>
          <w:szCs w:val="24"/>
        </w:rPr>
        <w:t>17. Datele privind utilizarea mijloacelor fondului de rezervă se reflectă în informaţiile despre mersul executării bugetului orăşenesc în partea de cheltuieli într-o poziţie distinctă.</w:t>
      </w:r>
    </w:p>
    <w:p w:rsidR="00665329" w:rsidRDefault="00665329" w:rsidP="002D6971">
      <w:pPr>
        <w:spacing w:line="276" w:lineRule="auto"/>
        <w:ind w:firstLine="567"/>
        <w:jc w:val="both"/>
        <w:rPr>
          <w:b w:val="0"/>
          <w:szCs w:val="24"/>
        </w:rPr>
      </w:pPr>
      <w:r>
        <w:rPr>
          <w:b w:val="0"/>
          <w:szCs w:val="24"/>
        </w:rPr>
        <w:t>18. Consiliului orăşenesc raportul despre utilizarea mijloacelor fondului de rezervă se prezintă împreună cu raportul privind mersul executării bugetului orăşenesc sau la altă dată, la solicitarea consiliului orăşenesc.</w:t>
      </w:r>
    </w:p>
    <w:p w:rsidR="00665329" w:rsidRDefault="00665329" w:rsidP="002D6971">
      <w:pPr>
        <w:spacing w:line="276" w:lineRule="auto"/>
        <w:ind w:firstLine="567"/>
        <w:jc w:val="both"/>
        <w:rPr>
          <w:b w:val="0"/>
          <w:szCs w:val="24"/>
        </w:rPr>
      </w:pPr>
      <w:r>
        <w:rPr>
          <w:b w:val="0"/>
          <w:szCs w:val="24"/>
        </w:rPr>
        <w:t>19. Controlul  asupra utilizării eficiente şi după destinaţie a mijloacelor fondului de rezervă  se efectuează de organele de control  abilitate cu acest drept.</w:t>
      </w:r>
    </w:p>
    <w:p w:rsidR="00665329" w:rsidRDefault="00665329" w:rsidP="002D6971">
      <w:pPr>
        <w:spacing w:line="276" w:lineRule="auto"/>
        <w:ind w:firstLine="567"/>
        <w:jc w:val="both"/>
        <w:rPr>
          <w:b w:val="0"/>
          <w:szCs w:val="24"/>
        </w:rPr>
      </w:pPr>
      <w:r>
        <w:rPr>
          <w:b w:val="0"/>
          <w:szCs w:val="24"/>
        </w:rPr>
        <w:t>20. Utilizarea contrar destinaţiei a mijloacelor fondului de rezervă constituie temei pentru perceperea lor integrală şi incontestabilă în bugetul orăşenesc şi tragerea la răspundere a persoanelor culpabile, în conformitate cu prevederile legislaţiei.</w:t>
      </w:r>
    </w:p>
    <w:p w:rsidR="00665329" w:rsidRDefault="00665329" w:rsidP="002D6971">
      <w:pPr>
        <w:spacing w:line="276" w:lineRule="auto"/>
        <w:ind w:firstLine="567"/>
        <w:jc w:val="both"/>
        <w:rPr>
          <w:b w:val="0"/>
          <w:szCs w:val="24"/>
        </w:rPr>
      </w:pPr>
      <w:r>
        <w:rPr>
          <w:b w:val="0"/>
          <w:szCs w:val="24"/>
        </w:rPr>
        <w:t>21.Responsabilitatea pentru alocarea şi utilizarea mijloacelor fondului de rezervă revine autorităţii executive.</w:t>
      </w:r>
    </w:p>
    <w:p w:rsidR="00665329" w:rsidRDefault="00665329" w:rsidP="002D6971">
      <w:pPr>
        <w:spacing w:line="276" w:lineRule="auto"/>
        <w:ind w:firstLine="567"/>
        <w:jc w:val="both"/>
        <w:rPr>
          <w:b w:val="0"/>
          <w:szCs w:val="24"/>
        </w:rPr>
      </w:pPr>
    </w:p>
    <w:p w:rsidR="00665329" w:rsidRDefault="00665329" w:rsidP="002D6971">
      <w:pPr>
        <w:spacing w:line="276" w:lineRule="auto"/>
        <w:ind w:firstLine="567"/>
        <w:jc w:val="both"/>
        <w:rPr>
          <w:b w:val="0"/>
          <w:i/>
          <w:szCs w:val="24"/>
        </w:rPr>
      </w:pPr>
      <w:r>
        <w:rPr>
          <w:szCs w:val="24"/>
        </w:rPr>
        <w:t>Notă:</w:t>
      </w:r>
      <w:r>
        <w:rPr>
          <w:b w:val="0"/>
          <w:szCs w:val="24"/>
        </w:rPr>
        <w:t xml:space="preserve"> </w:t>
      </w:r>
      <w:r>
        <w:rPr>
          <w:b w:val="0"/>
          <w:i/>
          <w:szCs w:val="24"/>
        </w:rPr>
        <w:t xml:space="preserve">Elaborat în conformitate cu Regulamentul-tip privind constituirea fondurilor de rezervă ale autorităţilor administraţiei publice locale şi utilizarea mijloacelor acestora aprobat prin </w:t>
      </w:r>
      <w:proofErr w:type="spellStart"/>
      <w:r>
        <w:rPr>
          <w:b w:val="0"/>
          <w:i/>
          <w:szCs w:val="24"/>
        </w:rPr>
        <w:t>Hotărîrea</w:t>
      </w:r>
      <w:proofErr w:type="spellEnd"/>
      <w:r>
        <w:rPr>
          <w:b w:val="0"/>
          <w:i/>
          <w:szCs w:val="24"/>
        </w:rPr>
        <w:t xml:space="preserve"> Guvernului RM nr.1427 /2004.</w:t>
      </w:r>
    </w:p>
    <w:p w:rsidR="00665329" w:rsidRDefault="00665329" w:rsidP="002D6971">
      <w:pPr>
        <w:spacing w:line="276" w:lineRule="auto"/>
        <w:jc w:val="both"/>
        <w:rPr>
          <w:szCs w:val="24"/>
        </w:rPr>
      </w:pPr>
    </w:p>
    <w:p w:rsidR="00AD4B71" w:rsidRDefault="00AD4B71" w:rsidP="002D6971">
      <w:pPr>
        <w:jc w:val="both"/>
      </w:pPr>
    </w:p>
    <w:sectPr w:rsidR="00AD4B71" w:rsidSect="00E23FD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65329"/>
    <w:rsid w:val="00025F0E"/>
    <w:rsid w:val="001A1F6F"/>
    <w:rsid w:val="002C5D13"/>
    <w:rsid w:val="002D6971"/>
    <w:rsid w:val="005F591B"/>
    <w:rsid w:val="00665329"/>
    <w:rsid w:val="006C4FA8"/>
    <w:rsid w:val="007320C7"/>
    <w:rsid w:val="0078704A"/>
    <w:rsid w:val="00811CED"/>
    <w:rsid w:val="0098371A"/>
    <w:rsid w:val="009D2D9C"/>
    <w:rsid w:val="00A46032"/>
    <w:rsid w:val="00AB600B"/>
    <w:rsid w:val="00AD4B71"/>
    <w:rsid w:val="00B1523F"/>
    <w:rsid w:val="00B9796E"/>
    <w:rsid w:val="00C50916"/>
    <w:rsid w:val="00CF0F8E"/>
    <w:rsid w:val="00E23FDF"/>
    <w:rsid w:val="00E43B7F"/>
    <w:rsid w:val="00ED57A3"/>
    <w:rsid w:val="00F0721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29"/>
    <w:pPr>
      <w:spacing w:after="0" w:line="240" w:lineRule="auto"/>
    </w:pPr>
    <w:rPr>
      <w:rFonts w:ascii="Times New Roman" w:eastAsia="Times New Roman" w:hAnsi="Times New Roman" w:cs="Times New Roman"/>
      <w:b/>
      <w:sz w:val="24"/>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65329"/>
    <w:pPr>
      <w:jc w:val="center"/>
    </w:pPr>
    <w:rPr>
      <w:bCs/>
      <w:sz w:val="28"/>
      <w:szCs w:val="24"/>
      <w:lang w:val="en-US"/>
    </w:rPr>
  </w:style>
  <w:style w:type="character" w:customStyle="1" w:styleId="a4">
    <w:name w:val="Название Знак"/>
    <w:basedOn w:val="a0"/>
    <w:link w:val="a3"/>
    <w:rsid w:val="00665329"/>
    <w:rPr>
      <w:rFonts w:ascii="Times New Roman" w:eastAsia="Times New Roman" w:hAnsi="Times New Roman" w:cs="Times New Roman"/>
      <w:b/>
      <w:bCs/>
      <w:sz w:val="28"/>
      <w:szCs w:val="24"/>
      <w:lang w:val="en-US"/>
    </w:rPr>
  </w:style>
</w:styles>
</file>

<file path=word/webSettings.xml><?xml version="1.0" encoding="utf-8"?>
<w:webSettings xmlns:r="http://schemas.openxmlformats.org/officeDocument/2006/relationships" xmlns:w="http://schemas.openxmlformats.org/wordprocessingml/2006/main">
  <w:divs>
    <w:div w:id="8976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916</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cp:lastModifiedBy>
  <cp:revision>11</cp:revision>
  <cp:lastPrinted>2021-11-23T07:42:00Z</cp:lastPrinted>
  <dcterms:created xsi:type="dcterms:W3CDTF">2021-11-22T08:13:00Z</dcterms:created>
  <dcterms:modified xsi:type="dcterms:W3CDTF">2021-12-08T06:30:00Z</dcterms:modified>
</cp:coreProperties>
</file>