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0EB2" w:rsidRPr="00253CE4" w:rsidRDefault="00A70EB2" w:rsidP="00A70EB2">
      <w:pPr>
        <w:jc w:val="center"/>
        <w:rPr>
          <w:b/>
          <w:sz w:val="36"/>
          <w:szCs w:val="36"/>
          <w:lang w:val="en-US"/>
        </w:rPr>
      </w:pPr>
      <w:r w:rsidRPr="00253CE4">
        <w:rPr>
          <w:b/>
          <w:sz w:val="36"/>
          <w:szCs w:val="36"/>
          <w:lang w:val="en-US"/>
        </w:rPr>
        <w:t xml:space="preserve">R E G U L A M E N T </w:t>
      </w:r>
    </w:p>
    <w:p w:rsidR="00A70EB2" w:rsidRPr="00253CE4" w:rsidRDefault="00A70EB2" w:rsidP="00A70EB2">
      <w:pPr>
        <w:jc w:val="center"/>
        <w:rPr>
          <w:b/>
          <w:sz w:val="36"/>
          <w:szCs w:val="36"/>
          <w:lang w:val="en-US"/>
        </w:rPr>
      </w:pPr>
      <w:proofErr w:type="gramStart"/>
      <w:r w:rsidRPr="00253CE4">
        <w:rPr>
          <w:b/>
          <w:sz w:val="36"/>
          <w:szCs w:val="36"/>
          <w:lang w:val="en-US"/>
        </w:rPr>
        <w:t>privind</w:t>
      </w:r>
      <w:proofErr w:type="gramEnd"/>
      <w:r w:rsidRPr="00253CE4">
        <w:rPr>
          <w:b/>
          <w:sz w:val="36"/>
          <w:szCs w:val="36"/>
          <w:lang w:val="en-US"/>
        </w:rPr>
        <w:t xml:space="preserve"> des</w:t>
      </w:r>
      <w:r w:rsidRPr="00253CE4">
        <w:rPr>
          <w:b/>
          <w:sz w:val="36"/>
          <w:szCs w:val="36"/>
          <w:lang w:val="ro-RO"/>
        </w:rPr>
        <w:t xml:space="preserve">fășurarea activității de </w:t>
      </w:r>
      <w:r w:rsidRPr="00253CE4">
        <w:rPr>
          <w:b/>
          <w:sz w:val="36"/>
          <w:szCs w:val="36"/>
          <w:lang w:val="en-US"/>
        </w:rPr>
        <w:t xml:space="preserve"> comerț  şi prestării servicii în orașul  Florești</w:t>
      </w:r>
    </w:p>
    <w:p w:rsidR="00A70EB2" w:rsidRPr="00A3664B" w:rsidRDefault="00A70EB2" w:rsidP="00A70EB2">
      <w:pPr>
        <w:jc w:val="center"/>
        <w:rPr>
          <w:sz w:val="32"/>
          <w:szCs w:val="32"/>
          <w:lang w:val="en-US"/>
        </w:rPr>
      </w:pPr>
    </w:p>
    <w:p w:rsidR="00A70EB2" w:rsidRDefault="00A70EB2" w:rsidP="00A70EB2">
      <w:pPr>
        <w:jc w:val="center"/>
        <w:rPr>
          <w:sz w:val="32"/>
          <w:szCs w:val="32"/>
          <w:lang w:val="en-US"/>
        </w:rPr>
      </w:pPr>
      <w:r w:rsidRPr="00A51B84">
        <w:rPr>
          <w:sz w:val="32"/>
          <w:szCs w:val="32"/>
          <w:lang w:val="en-US"/>
        </w:rPr>
        <w:t>1. DISPOZIŢII GENERALE</w:t>
      </w:r>
    </w:p>
    <w:p w:rsidR="00A70EB2" w:rsidRPr="00A51B84" w:rsidRDefault="00A70EB2" w:rsidP="00A70EB2">
      <w:pPr>
        <w:jc w:val="center"/>
        <w:rPr>
          <w:sz w:val="32"/>
          <w:szCs w:val="32"/>
          <w:lang w:val="en-US"/>
        </w:rPr>
      </w:pPr>
    </w:p>
    <w:p w:rsidR="00A70EB2" w:rsidRPr="00B4317C" w:rsidRDefault="00A70EB2" w:rsidP="00A70EB2">
      <w:pPr>
        <w:jc w:val="both"/>
        <w:rPr>
          <w:sz w:val="32"/>
          <w:szCs w:val="32"/>
          <w:lang w:val="en-US"/>
        </w:rPr>
      </w:pPr>
      <w:r w:rsidRPr="00A51B84">
        <w:rPr>
          <w:sz w:val="32"/>
          <w:szCs w:val="32"/>
          <w:lang w:val="en-US"/>
        </w:rPr>
        <w:t xml:space="preserve">1.1. Prezentul regulament </w:t>
      </w:r>
      <w:proofErr w:type="gramStart"/>
      <w:r w:rsidRPr="00A51B84">
        <w:rPr>
          <w:sz w:val="32"/>
          <w:szCs w:val="32"/>
          <w:lang w:val="en-US"/>
        </w:rPr>
        <w:t>este</w:t>
      </w:r>
      <w:proofErr w:type="gramEnd"/>
      <w:r w:rsidRPr="00A51B84">
        <w:rPr>
          <w:sz w:val="32"/>
          <w:szCs w:val="32"/>
          <w:lang w:val="en-US"/>
        </w:rPr>
        <w:t xml:space="preserve"> elaborat în conformitate cu prevederile Legilor Republicii </w:t>
      </w:r>
      <w:smartTag w:uri="urn:schemas-microsoft-com:office:smarttags" w:element="place">
        <w:smartTag w:uri="urn:schemas-microsoft-com:office:smarttags" w:element="country-region">
          <w:r w:rsidRPr="00A51B84">
            <w:rPr>
              <w:sz w:val="32"/>
              <w:szCs w:val="32"/>
              <w:lang w:val="en-US"/>
            </w:rPr>
            <w:t>Moldova</w:t>
          </w:r>
        </w:smartTag>
      </w:smartTag>
      <w:r w:rsidRPr="00A51B84">
        <w:rPr>
          <w:sz w:val="32"/>
          <w:szCs w:val="32"/>
          <w:lang w:val="en-US"/>
        </w:rPr>
        <w:t xml:space="preserve"> nr. </w:t>
      </w:r>
      <w:r>
        <w:rPr>
          <w:sz w:val="32"/>
          <w:szCs w:val="32"/>
          <w:lang w:val="en-US"/>
        </w:rPr>
        <w:t>231</w:t>
      </w:r>
      <w:r w:rsidRPr="00A51B84">
        <w:rPr>
          <w:sz w:val="32"/>
          <w:szCs w:val="32"/>
          <w:lang w:val="en-US"/>
        </w:rPr>
        <w:t xml:space="preserve"> din </w:t>
      </w:r>
      <w:proofErr w:type="gramStart"/>
      <w:r w:rsidRPr="00A51B84">
        <w:rPr>
          <w:sz w:val="32"/>
          <w:szCs w:val="32"/>
          <w:lang w:val="en-US"/>
        </w:rPr>
        <w:t>23.</w:t>
      </w:r>
      <w:r>
        <w:rPr>
          <w:sz w:val="32"/>
          <w:szCs w:val="32"/>
          <w:lang w:val="en-US"/>
        </w:rPr>
        <w:t>09</w:t>
      </w:r>
      <w:r w:rsidRPr="00A51B84">
        <w:rPr>
          <w:sz w:val="32"/>
          <w:szCs w:val="32"/>
          <w:lang w:val="en-US"/>
        </w:rPr>
        <w:t>.</w:t>
      </w:r>
      <w:r>
        <w:rPr>
          <w:sz w:val="32"/>
          <w:szCs w:val="32"/>
          <w:lang w:val="en-US"/>
        </w:rPr>
        <w:t>2010</w:t>
      </w:r>
      <w:r w:rsidRPr="00A51B84">
        <w:rPr>
          <w:sz w:val="32"/>
          <w:szCs w:val="32"/>
          <w:lang w:val="en-US"/>
        </w:rPr>
        <w:t xml:space="preserve"> ”</w:t>
      </w:r>
      <w:proofErr w:type="gramEnd"/>
      <w:r w:rsidRPr="00A51B84">
        <w:rPr>
          <w:sz w:val="32"/>
          <w:szCs w:val="32"/>
          <w:lang w:val="en-US"/>
        </w:rPr>
        <w:t xml:space="preserve">Cu privire la comerţul interior”, nr. 93-XIV din 15.07.1998 “Cu privire la patenta de întreprinzător”, nr.105-XV din 13.03.2003 “Privind protecţia consumatorilor”, nr.436-XVI din 28.12.2006 “Privind administraţia publică locală” şi Hotărârilor Guvernului Republicii Moldova nr. </w:t>
      </w:r>
      <w:r>
        <w:rPr>
          <w:sz w:val="32"/>
          <w:szCs w:val="32"/>
          <w:lang w:val="en-US"/>
        </w:rPr>
        <w:t>65</w:t>
      </w:r>
      <w:r w:rsidRPr="00A51B84">
        <w:rPr>
          <w:sz w:val="32"/>
          <w:szCs w:val="32"/>
          <w:lang w:val="en-US"/>
        </w:rPr>
        <w:t xml:space="preserve"> din </w:t>
      </w:r>
      <w:r>
        <w:rPr>
          <w:sz w:val="32"/>
          <w:szCs w:val="32"/>
          <w:lang w:val="en-US"/>
        </w:rPr>
        <w:t>26.01.2001</w:t>
      </w:r>
      <w:r w:rsidRPr="00A51B84">
        <w:rPr>
          <w:sz w:val="32"/>
          <w:szCs w:val="32"/>
          <w:lang w:val="en-US"/>
        </w:rPr>
        <w:t xml:space="preserve"> “Cu privire la aprobarea Regulilor de bază ale comerţului cu amănuntul şi activităţii în sfera alimentaţiei publice pentru agenţii antreprenoriatului din teritoriul Republicii </w:t>
      </w:r>
      <w:smartTag w:uri="urn:schemas-microsoft-com:office:smarttags" w:element="place">
        <w:smartTag w:uri="urn:schemas-microsoft-com:office:smarttags" w:element="country-region">
          <w:r w:rsidRPr="00A51B84">
            <w:rPr>
              <w:sz w:val="32"/>
              <w:szCs w:val="32"/>
              <w:lang w:val="en-US"/>
            </w:rPr>
            <w:t>Moldova</w:t>
          </w:r>
        </w:smartTag>
      </w:smartTag>
      <w:r w:rsidRPr="00A51B84">
        <w:rPr>
          <w:sz w:val="32"/>
          <w:szCs w:val="32"/>
          <w:lang w:val="en-US"/>
        </w:rPr>
        <w:t>”, nr.147 din 12.03.1996 “Cu privire la aprobarea Regulilor deservirii sociale a populaţiei”</w:t>
      </w:r>
      <w:proofErr w:type="gramStart"/>
      <w:r w:rsidRPr="00A51B84">
        <w:rPr>
          <w:sz w:val="32"/>
          <w:szCs w:val="32"/>
          <w:lang w:val="en-US"/>
        </w:rPr>
        <w:t>,  nr</w:t>
      </w:r>
      <w:proofErr w:type="gramEnd"/>
      <w:r w:rsidRPr="00A51B84">
        <w:rPr>
          <w:sz w:val="32"/>
          <w:szCs w:val="32"/>
          <w:lang w:val="en-US"/>
        </w:rPr>
        <w:t xml:space="preserve">. </w:t>
      </w:r>
      <w:proofErr w:type="gramStart"/>
      <w:r w:rsidRPr="00A51B84">
        <w:rPr>
          <w:sz w:val="32"/>
          <w:szCs w:val="32"/>
          <w:lang w:val="en-US"/>
        </w:rPr>
        <w:t>1209 din 08.11.2007 “Cu privire la prestarea servi</w:t>
      </w:r>
      <w:r>
        <w:rPr>
          <w:sz w:val="32"/>
          <w:szCs w:val="32"/>
          <w:lang w:val="en-US"/>
        </w:rPr>
        <w:t>ciilor de alimentaţie publică”, nr.</w:t>
      </w:r>
      <w:proofErr w:type="gramEnd"/>
      <w:r>
        <w:rPr>
          <w:sz w:val="32"/>
          <w:szCs w:val="32"/>
          <w:lang w:val="en-US"/>
        </w:rPr>
        <w:t xml:space="preserve"> 212 din </w:t>
      </w:r>
      <w:proofErr w:type="gramStart"/>
      <w:r>
        <w:rPr>
          <w:sz w:val="32"/>
          <w:szCs w:val="32"/>
          <w:lang w:val="en-US"/>
        </w:rPr>
        <w:t>04.04.1995 ”</w:t>
      </w:r>
      <w:proofErr w:type="gramEnd"/>
      <w:r w:rsidRPr="00B4317C">
        <w:rPr>
          <w:rStyle w:val="docheader"/>
          <w:b/>
          <w:bCs/>
          <w:color w:val="000000"/>
          <w:lang w:val="en-US"/>
        </w:rPr>
        <w:t xml:space="preserve"> </w:t>
      </w:r>
      <w:r w:rsidRPr="00B4317C">
        <w:rPr>
          <w:rStyle w:val="docheader"/>
          <w:bCs/>
          <w:color w:val="000000"/>
          <w:sz w:val="32"/>
          <w:szCs w:val="32"/>
          <w:lang w:val="en-US"/>
        </w:rPr>
        <w:t xml:space="preserve">Regulile de </w:t>
      </w:r>
      <w:r>
        <w:rPr>
          <w:rStyle w:val="docheader"/>
          <w:bCs/>
          <w:color w:val="000000"/>
          <w:sz w:val="32"/>
          <w:szCs w:val="32"/>
          <w:lang w:val="en-US"/>
        </w:rPr>
        <w:t>c</w:t>
      </w:r>
      <w:r w:rsidRPr="00B4317C">
        <w:rPr>
          <w:rStyle w:val="docheader"/>
          <w:bCs/>
          <w:color w:val="000000"/>
          <w:sz w:val="32"/>
          <w:szCs w:val="32"/>
          <w:lang w:val="en-US"/>
        </w:rPr>
        <w:t>omercializare cu amănuntul</w:t>
      </w:r>
      <w:r w:rsidRPr="00B4317C">
        <w:rPr>
          <w:rStyle w:val="apple-converted-space"/>
          <w:bCs/>
          <w:color w:val="000000"/>
          <w:sz w:val="32"/>
          <w:szCs w:val="32"/>
          <w:lang w:val="en-US"/>
        </w:rPr>
        <w:t> </w:t>
      </w:r>
      <w:r w:rsidRPr="00B4317C">
        <w:rPr>
          <w:rStyle w:val="docheader"/>
          <w:bCs/>
          <w:color w:val="000000"/>
          <w:sz w:val="32"/>
          <w:szCs w:val="32"/>
          <w:lang w:val="en-US"/>
        </w:rPr>
        <w:t>a băuturilor alcoolice</w:t>
      </w:r>
      <w:r w:rsidRPr="00B4317C">
        <w:rPr>
          <w:sz w:val="32"/>
          <w:szCs w:val="32"/>
          <w:lang w:val="en-US"/>
        </w:rPr>
        <w:t>”</w:t>
      </w:r>
      <w:r>
        <w:rPr>
          <w:sz w:val="32"/>
          <w:szCs w:val="32"/>
          <w:lang w:val="en-US"/>
        </w:rPr>
        <w:t>, nr.5 din  05.01.1998</w:t>
      </w:r>
      <w:r w:rsidRPr="00B4317C">
        <w:rPr>
          <w:lang w:val="ro-RO"/>
        </w:rPr>
        <w:t xml:space="preserve"> </w:t>
      </w:r>
      <w:r>
        <w:rPr>
          <w:lang w:val="ro-RO"/>
        </w:rPr>
        <w:t>”</w:t>
      </w:r>
      <w:r w:rsidRPr="00B4317C">
        <w:rPr>
          <w:sz w:val="32"/>
          <w:szCs w:val="32"/>
          <w:lang w:val="ro-RO"/>
        </w:rPr>
        <w:t>Cu privire la aprobarea Regulamentului general de urbanism”</w:t>
      </w:r>
      <w:r>
        <w:rPr>
          <w:sz w:val="32"/>
          <w:szCs w:val="32"/>
          <w:lang w:val="en-US"/>
        </w:rPr>
        <w:t xml:space="preserve"> </w:t>
      </w:r>
    </w:p>
    <w:p w:rsidR="00A70EB2" w:rsidRPr="00A51B84" w:rsidRDefault="00A70EB2" w:rsidP="00A70EB2">
      <w:pPr>
        <w:jc w:val="both"/>
        <w:rPr>
          <w:sz w:val="32"/>
          <w:szCs w:val="32"/>
          <w:lang w:val="en-US"/>
        </w:rPr>
      </w:pPr>
      <w:r w:rsidRPr="00A51B84">
        <w:rPr>
          <w:sz w:val="32"/>
          <w:szCs w:val="32"/>
          <w:lang w:val="en-US"/>
        </w:rPr>
        <w:t xml:space="preserve">1.2. Prezentul regulament stabileşte </w:t>
      </w:r>
      <w:r>
        <w:rPr>
          <w:sz w:val="32"/>
          <w:szCs w:val="32"/>
          <w:lang w:val="en-US"/>
        </w:rPr>
        <w:t>condiț</w:t>
      </w:r>
      <w:proofErr w:type="gramStart"/>
      <w:r>
        <w:rPr>
          <w:sz w:val="32"/>
          <w:szCs w:val="32"/>
          <w:lang w:val="en-US"/>
        </w:rPr>
        <w:t xml:space="preserve">iile </w:t>
      </w:r>
      <w:r w:rsidRPr="00A51B84">
        <w:rPr>
          <w:sz w:val="32"/>
          <w:szCs w:val="32"/>
          <w:lang w:val="en-US"/>
        </w:rPr>
        <w:t xml:space="preserve"> de</w:t>
      </w:r>
      <w:proofErr w:type="gramEnd"/>
      <w:r w:rsidRPr="00A51B84">
        <w:rPr>
          <w:sz w:val="32"/>
          <w:szCs w:val="32"/>
          <w:lang w:val="en-US"/>
        </w:rPr>
        <w:t xml:space="preserve"> </w:t>
      </w:r>
      <w:r>
        <w:rPr>
          <w:sz w:val="32"/>
          <w:szCs w:val="32"/>
          <w:lang w:val="en-US"/>
        </w:rPr>
        <w:t>activitate</w:t>
      </w:r>
      <w:r w:rsidRPr="00A51B84">
        <w:rPr>
          <w:sz w:val="32"/>
          <w:szCs w:val="32"/>
          <w:lang w:val="en-US"/>
        </w:rPr>
        <w:t xml:space="preserve"> a unităţilor comerciale şi de prestare a serviciilor cu plată către populaţie pentru toate persoanele fizice şi juridice care practică asemenea activităţi în locuri speciale pe teritoriul </w:t>
      </w:r>
      <w:r>
        <w:rPr>
          <w:sz w:val="32"/>
          <w:szCs w:val="32"/>
          <w:lang w:val="en-US"/>
        </w:rPr>
        <w:t>orașului Florești</w:t>
      </w:r>
      <w:r w:rsidRPr="00A51B84">
        <w:rPr>
          <w:sz w:val="32"/>
          <w:szCs w:val="32"/>
          <w:lang w:val="en-US"/>
        </w:rPr>
        <w:t xml:space="preserve">, indiferent de tipul de proprietate. </w:t>
      </w:r>
    </w:p>
    <w:p w:rsidR="00A70EB2" w:rsidRDefault="00A70EB2" w:rsidP="00A70EB2">
      <w:pPr>
        <w:jc w:val="both"/>
        <w:rPr>
          <w:sz w:val="32"/>
          <w:szCs w:val="32"/>
          <w:lang w:val="en-US"/>
        </w:rPr>
      </w:pPr>
      <w:r w:rsidRPr="00A51B84">
        <w:rPr>
          <w:sz w:val="32"/>
          <w:szCs w:val="32"/>
          <w:lang w:val="en-US"/>
        </w:rPr>
        <w:t xml:space="preserve">1.3. Unităţi comerciale şi de prestare a serviciilor către populaţie sunt considerate unităţile de comerţ angro, cu amănuntul, ambulant, unităţile de alimentaţie publică, farmaciile, librăriile, staţiile de alimentare cu combustibil, pieţele şi toate unităţile care prestează, contra plată, servicii către populaţie, locurile de agrement etc. ( în continuare - unităţi comerciale şi/sau de prestări servicii). </w:t>
      </w:r>
    </w:p>
    <w:p w:rsidR="00A70EB2" w:rsidRDefault="00A70EB2" w:rsidP="00A70EB2">
      <w:pPr>
        <w:jc w:val="both"/>
        <w:rPr>
          <w:sz w:val="32"/>
          <w:szCs w:val="32"/>
          <w:lang w:val="en-US"/>
        </w:rPr>
      </w:pPr>
    </w:p>
    <w:p w:rsidR="00A70EB2" w:rsidRPr="00A51B84" w:rsidRDefault="00A70EB2" w:rsidP="00A70EB2">
      <w:pPr>
        <w:jc w:val="both"/>
        <w:rPr>
          <w:sz w:val="32"/>
          <w:szCs w:val="32"/>
          <w:lang w:val="en-US"/>
        </w:rPr>
      </w:pPr>
    </w:p>
    <w:p w:rsidR="00A70EB2" w:rsidRDefault="00A70EB2" w:rsidP="00A70EB2">
      <w:pPr>
        <w:jc w:val="both"/>
        <w:rPr>
          <w:sz w:val="32"/>
          <w:szCs w:val="32"/>
          <w:lang w:val="en-US"/>
        </w:rPr>
      </w:pPr>
    </w:p>
    <w:p w:rsidR="00A70EB2" w:rsidRDefault="00A70EB2" w:rsidP="00A70EB2">
      <w:pPr>
        <w:jc w:val="both"/>
        <w:rPr>
          <w:sz w:val="32"/>
          <w:szCs w:val="32"/>
          <w:lang w:val="en-US"/>
        </w:rPr>
      </w:pPr>
    </w:p>
    <w:p w:rsidR="00A70EB2" w:rsidRDefault="00A70EB2" w:rsidP="00A70EB2">
      <w:pPr>
        <w:jc w:val="both"/>
        <w:rPr>
          <w:sz w:val="32"/>
          <w:szCs w:val="32"/>
          <w:lang w:val="en-US"/>
        </w:rPr>
      </w:pPr>
    </w:p>
    <w:p w:rsidR="00A70EB2" w:rsidRDefault="00A70EB2" w:rsidP="00A70EB2">
      <w:pPr>
        <w:jc w:val="both"/>
        <w:rPr>
          <w:sz w:val="32"/>
          <w:szCs w:val="32"/>
          <w:lang w:val="en-US"/>
        </w:rPr>
      </w:pPr>
    </w:p>
    <w:p w:rsidR="00A70EB2" w:rsidRDefault="00A70EB2" w:rsidP="00A70EB2">
      <w:pPr>
        <w:jc w:val="both"/>
        <w:rPr>
          <w:sz w:val="32"/>
          <w:szCs w:val="32"/>
          <w:lang w:val="en-US"/>
        </w:rPr>
      </w:pPr>
    </w:p>
    <w:p w:rsidR="00A70EB2" w:rsidRDefault="00A70EB2" w:rsidP="00A70EB2">
      <w:pPr>
        <w:jc w:val="both"/>
        <w:rPr>
          <w:sz w:val="32"/>
          <w:szCs w:val="32"/>
          <w:lang w:val="en-US"/>
        </w:rPr>
      </w:pPr>
    </w:p>
    <w:p w:rsidR="00A70EB2" w:rsidRDefault="00A70EB2" w:rsidP="00A70EB2">
      <w:pPr>
        <w:jc w:val="both"/>
        <w:rPr>
          <w:sz w:val="32"/>
          <w:szCs w:val="32"/>
          <w:lang w:val="en-US"/>
        </w:rPr>
      </w:pPr>
    </w:p>
    <w:p w:rsidR="00A70EB2" w:rsidRDefault="00A70EB2" w:rsidP="00A70EB2">
      <w:pPr>
        <w:jc w:val="both"/>
        <w:rPr>
          <w:sz w:val="32"/>
          <w:szCs w:val="32"/>
          <w:lang w:val="en-US"/>
        </w:rPr>
      </w:pPr>
    </w:p>
    <w:p w:rsidR="00A70EB2" w:rsidRDefault="00A70EB2" w:rsidP="00A70EB2">
      <w:pPr>
        <w:jc w:val="both"/>
        <w:rPr>
          <w:sz w:val="32"/>
          <w:szCs w:val="32"/>
          <w:lang w:val="en-US"/>
        </w:rPr>
      </w:pPr>
      <w:r w:rsidRPr="00A51B84">
        <w:rPr>
          <w:sz w:val="32"/>
          <w:szCs w:val="32"/>
          <w:lang w:val="en-US"/>
        </w:rPr>
        <w:t xml:space="preserve">2. </w:t>
      </w:r>
      <w:r>
        <w:rPr>
          <w:sz w:val="32"/>
          <w:szCs w:val="32"/>
          <w:lang w:val="en-US"/>
        </w:rPr>
        <w:t>P</w:t>
      </w:r>
      <w:r w:rsidRPr="00A3664B">
        <w:rPr>
          <w:sz w:val="32"/>
          <w:szCs w:val="32"/>
          <w:lang w:val="en-US"/>
        </w:rPr>
        <w:t xml:space="preserve">rocedura     pentru desfăşurarea exerciţiilor </w:t>
      </w:r>
      <w:proofErr w:type="gramStart"/>
      <w:r w:rsidRPr="00A3664B">
        <w:rPr>
          <w:sz w:val="32"/>
          <w:szCs w:val="32"/>
          <w:lang w:val="en-US"/>
        </w:rPr>
        <w:t>comerciale  ș</w:t>
      </w:r>
      <w:proofErr w:type="gramEnd"/>
      <w:r w:rsidRPr="00A3664B">
        <w:rPr>
          <w:sz w:val="32"/>
          <w:szCs w:val="32"/>
          <w:lang w:val="en-US"/>
        </w:rPr>
        <w:t>i prestări servicii  din orașul Florești, inclusive a pieților și tîrgurilor .</w:t>
      </w:r>
    </w:p>
    <w:p w:rsidR="00A70EB2" w:rsidRPr="00A3664B" w:rsidRDefault="00A70EB2" w:rsidP="00A70EB2">
      <w:pPr>
        <w:jc w:val="both"/>
        <w:rPr>
          <w:sz w:val="32"/>
          <w:szCs w:val="32"/>
          <w:lang w:val="en-US"/>
        </w:rPr>
      </w:pPr>
    </w:p>
    <w:p w:rsidR="00A70EB2" w:rsidRPr="00A3664B" w:rsidRDefault="00A70EB2" w:rsidP="00A70EB2">
      <w:pPr>
        <w:jc w:val="both"/>
        <w:rPr>
          <w:sz w:val="32"/>
          <w:szCs w:val="32"/>
          <w:lang w:val="en-US"/>
        </w:rPr>
      </w:pPr>
      <w:r>
        <w:rPr>
          <w:sz w:val="32"/>
          <w:szCs w:val="32"/>
          <w:lang w:val="en-US"/>
        </w:rPr>
        <w:t>2.1</w:t>
      </w:r>
      <w:r w:rsidRPr="00A3664B">
        <w:rPr>
          <w:color w:val="000000"/>
          <w:lang w:val="en-US"/>
        </w:rPr>
        <w:t xml:space="preserve"> </w:t>
      </w:r>
      <w:r>
        <w:rPr>
          <w:color w:val="000000"/>
          <w:sz w:val="32"/>
          <w:szCs w:val="32"/>
          <w:lang w:val="en-US"/>
        </w:rPr>
        <w:t>C</w:t>
      </w:r>
      <w:r w:rsidRPr="00A3664B">
        <w:rPr>
          <w:color w:val="000000"/>
          <w:sz w:val="32"/>
          <w:szCs w:val="32"/>
          <w:lang w:val="en-US"/>
        </w:rPr>
        <w:t xml:space="preserve">omerciantul </w:t>
      </w:r>
      <w:proofErr w:type="gramStart"/>
      <w:r w:rsidRPr="00A3664B">
        <w:rPr>
          <w:color w:val="000000"/>
          <w:sz w:val="32"/>
          <w:szCs w:val="32"/>
          <w:lang w:val="en-US"/>
        </w:rPr>
        <w:t>are</w:t>
      </w:r>
      <w:proofErr w:type="gramEnd"/>
      <w:r w:rsidRPr="00A3664B">
        <w:rPr>
          <w:color w:val="000000"/>
          <w:sz w:val="32"/>
          <w:szCs w:val="32"/>
          <w:lang w:val="en-US"/>
        </w:rPr>
        <w:t xml:space="preserve"> dreptul să desfăşoare activitatea de comerţ concomitent cu depunerea notificării privind iniţierea activităţii de comerţ.</w:t>
      </w:r>
      <w:r w:rsidRPr="00A3664B">
        <w:rPr>
          <w:sz w:val="32"/>
          <w:szCs w:val="32"/>
          <w:lang w:val="en-US"/>
        </w:rPr>
        <w:t xml:space="preserve"> </w:t>
      </w:r>
    </w:p>
    <w:p w:rsidR="00A70EB2" w:rsidRDefault="00A70EB2" w:rsidP="00A70EB2">
      <w:pPr>
        <w:jc w:val="both"/>
        <w:rPr>
          <w:color w:val="000000"/>
          <w:sz w:val="32"/>
          <w:szCs w:val="32"/>
          <w:lang w:val="en-US"/>
        </w:rPr>
      </w:pPr>
      <w:proofErr w:type="gramStart"/>
      <w:r w:rsidRPr="00A3664B">
        <w:rPr>
          <w:color w:val="000000"/>
          <w:sz w:val="32"/>
          <w:szCs w:val="32"/>
          <w:lang w:val="en-US"/>
        </w:rPr>
        <w:t>2.2  Notificarea</w:t>
      </w:r>
      <w:proofErr w:type="gramEnd"/>
      <w:r w:rsidRPr="00A3664B">
        <w:rPr>
          <w:color w:val="000000"/>
          <w:sz w:val="32"/>
          <w:szCs w:val="32"/>
          <w:lang w:val="en-US"/>
        </w:rPr>
        <w:t xml:space="preserve"> privind iniţierea activităţii de comerţ va corespunde modelului stabilit la anexa nr. </w:t>
      </w:r>
      <w:r>
        <w:rPr>
          <w:color w:val="000000"/>
          <w:sz w:val="32"/>
          <w:szCs w:val="32"/>
          <w:lang w:val="en-US"/>
        </w:rPr>
        <w:t>1</w:t>
      </w:r>
      <w:r w:rsidRPr="00A3664B">
        <w:rPr>
          <w:color w:val="000000"/>
          <w:sz w:val="32"/>
          <w:szCs w:val="32"/>
          <w:lang w:val="en-US"/>
        </w:rPr>
        <w:t xml:space="preserve"> şi </w:t>
      </w:r>
      <w:proofErr w:type="gramStart"/>
      <w:r w:rsidRPr="00A3664B">
        <w:rPr>
          <w:color w:val="000000"/>
          <w:sz w:val="32"/>
          <w:szCs w:val="32"/>
          <w:lang w:val="en-US"/>
        </w:rPr>
        <w:t>va</w:t>
      </w:r>
      <w:proofErr w:type="gramEnd"/>
      <w:r w:rsidRPr="00A3664B">
        <w:rPr>
          <w:color w:val="000000"/>
          <w:sz w:val="32"/>
          <w:szCs w:val="32"/>
          <w:lang w:val="en-US"/>
        </w:rPr>
        <w:t xml:space="preserve"> conţine următoarele date:</w:t>
      </w:r>
    </w:p>
    <w:p w:rsidR="00A70EB2" w:rsidRPr="00A3664B" w:rsidRDefault="00A70EB2" w:rsidP="00A70EB2">
      <w:pPr>
        <w:rPr>
          <w:color w:val="000000"/>
          <w:sz w:val="32"/>
          <w:szCs w:val="32"/>
          <w:lang w:val="en-US"/>
        </w:rPr>
      </w:pPr>
      <w:r w:rsidRPr="00A3664B">
        <w:rPr>
          <w:color w:val="000000"/>
          <w:sz w:val="32"/>
          <w:szCs w:val="32"/>
          <w:lang w:val="en-US"/>
        </w:rPr>
        <w:br/>
        <w:t>    a) denumirea/numele, sediul/domiciliul, IDNO/IDNP şi datele de contact ale comerciantului;</w:t>
      </w:r>
      <w:r w:rsidRPr="00A3664B">
        <w:rPr>
          <w:color w:val="000000"/>
          <w:sz w:val="32"/>
          <w:szCs w:val="32"/>
          <w:lang w:val="en-US"/>
        </w:rPr>
        <w:br/>
        <w:t>    b) denumirea şi codul activităţii de comerţ conform CAEM Rev. 2, cu menţiunea privind comercializarea producţiei alcoolice, berii şi/sau a articolelor din tutun;</w:t>
      </w:r>
      <w:r w:rsidRPr="00A3664B">
        <w:rPr>
          <w:color w:val="000000"/>
          <w:sz w:val="32"/>
          <w:szCs w:val="32"/>
          <w:lang w:val="en-US"/>
        </w:rPr>
        <w:br/>
        <w:t>    c) denumirea şi adresa unităţii comerciale sau a locului de vînzare;</w:t>
      </w:r>
      <w:r w:rsidRPr="00A3664B">
        <w:rPr>
          <w:color w:val="000000"/>
          <w:sz w:val="32"/>
          <w:szCs w:val="32"/>
          <w:lang w:val="en-US"/>
        </w:rPr>
        <w:br/>
        <w:t>    d) tipul unităţii comerciale conform Nomenclatorului unităţilor comerciale aprobat de Guvern;</w:t>
      </w:r>
      <w:r w:rsidRPr="00A3664B">
        <w:rPr>
          <w:color w:val="000000"/>
          <w:sz w:val="32"/>
          <w:szCs w:val="32"/>
          <w:lang w:val="en-US"/>
        </w:rPr>
        <w:br/>
        <w:t>    e) suprafaţa comercială (m2);</w:t>
      </w:r>
      <w:r w:rsidRPr="00A3664B">
        <w:rPr>
          <w:rStyle w:val="apple-converted-space"/>
          <w:color w:val="000000"/>
          <w:sz w:val="32"/>
          <w:szCs w:val="32"/>
          <w:lang w:val="en-US"/>
        </w:rPr>
        <w:t> </w:t>
      </w:r>
      <w:r w:rsidRPr="00A3664B">
        <w:rPr>
          <w:color w:val="000000"/>
          <w:sz w:val="32"/>
          <w:szCs w:val="32"/>
          <w:lang w:val="en-US"/>
        </w:rPr>
        <w:br/>
        <w:t>    f) capacitatea unităţii comerciale (numărul de locuri/persoane) – în cazul unităţii de alimentaţie publică;</w:t>
      </w:r>
      <w:r w:rsidRPr="00A3664B">
        <w:rPr>
          <w:color w:val="000000"/>
          <w:sz w:val="32"/>
          <w:szCs w:val="32"/>
          <w:lang w:val="en-US"/>
        </w:rPr>
        <w:br/>
        <w:t>    g)  tipul şi suprafaţa comercială (lungimea, lăţimea, înălţimea) a unităţii mobile – în cazul desfăşurării activităţii de comerţ prin intermediul unităţii mobile;</w:t>
      </w:r>
      <w:r w:rsidRPr="00A3664B">
        <w:rPr>
          <w:rStyle w:val="apple-converted-space"/>
          <w:color w:val="000000"/>
          <w:sz w:val="32"/>
          <w:szCs w:val="32"/>
          <w:lang w:val="en-US"/>
        </w:rPr>
        <w:t> </w:t>
      </w:r>
      <w:r w:rsidRPr="00A3664B">
        <w:rPr>
          <w:color w:val="000000"/>
          <w:sz w:val="32"/>
          <w:szCs w:val="32"/>
          <w:lang w:val="en-US"/>
        </w:rPr>
        <w:br/>
        <w:t>    h) declaraţia pe proprie răspundere a comerciantului privind respectarea legislaţiei.</w:t>
      </w:r>
      <w:r w:rsidRPr="00A3664B">
        <w:rPr>
          <w:color w:val="000000"/>
          <w:sz w:val="32"/>
          <w:szCs w:val="32"/>
          <w:lang w:val="en-US"/>
        </w:rPr>
        <w:br/>
        <w:t xml:space="preserve">    </w:t>
      </w:r>
      <w:proofErr w:type="gramStart"/>
      <w:r w:rsidRPr="00A3664B">
        <w:rPr>
          <w:color w:val="000000"/>
          <w:sz w:val="32"/>
          <w:szCs w:val="32"/>
          <w:lang w:val="en-US"/>
        </w:rPr>
        <w:t>2.3  La</w:t>
      </w:r>
      <w:proofErr w:type="gramEnd"/>
      <w:r w:rsidRPr="00A3664B">
        <w:rPr>
          <w:color w:val="000000"/>
          <w:sz w:val="32"/>
          <w:szCs w:val="32"/>
          <w:lang w:val="en-US"/>
        </w:rPr>
        <w:t xml:space="preserve"> notificarea privind iniţierea activităţii de comerţ se anexează, în anumite cazuri, următoarele acte:</w:t>
      </w:r>
      <w:r w:rsidRPr="00A3664B">
        <w:rPr>
          <w:color w:val="000000"/>
          <w:sz w:val="32"/>
          <w:szCs w:val="32"/>
          <w:lang w:val="en-US"/>
        </w:rPr>
        <w:br/>
        <w:t>    a) actul care confirmă împuternicirile reprezentantului – în cazul în care notificarea este depusă prin intermediul unui reprezentant;</w:t>
      </w:r>
      <w:r w:rsidRPr="00A3664B">
        <w:rPr>
          <w:color w:val="000000"/>
          <w:sz w:val="32"/>
          <w:szCs w:val="32"/>
          <w:lang w:val="en-US"/>
        </w:rPr>
        <w:br/>
        <w:t>    b) copia de pe regulamentul pieţei, adoptat de comerciant, şi copia de pe decizia consiliului local de creare a pieţei – în cazul pieţelor.</w:t>
      </w:r>
      <w:r w:rsidRPr="00A3664B">
        <w:rPr>
          <w:color w:val="000000"/>
          <w:sz w:val="32"/>
          <w:szCs w:val="32"/>
          <w:lang w:val="en-US"/>
        </w:rPr>
        <w:br/>
        <w:t xml:space="preserve">    2.4 În cazul unităţilor de comerţ amplasate nemijlocit pe terenuri proprietate publică, suplimentar actelor </w:t>
      </w:r>
      <w:proofErr w:type="gramStart"/>
      <w:r w:rsidRPr="00A3664B">
        <w:rPr>
          <w:color w:val="000000"/>
          <w:sz w:val="32"/>
          <w:szCs w:val="32"/>
          <w:lang w:val="en-US"/>
        </w:rPr>
        <w:t xml:space="preserve">stabilite </w:t>
      </w:r>
      <w:r>
        <w:rPr>
          <w:color w:val="000000"/>
          <w:sz w:val="32"/>
          <w:szCs w:val="32"/>
          <w:lang w:val="en-US"/>
        </w:rPr>
        <w:t>,</w:t>
      </w:r>
      <w:proofErr w:type="gramEnd"/>
      <w:r w:rsidRPr="00A3664B">
        <w:rPr>
          <w:color w:val="000000"/>
          <w:sz w:val="32"/>
          <w:szCs w:val="32"/>
          <w:lang w:val="en-US"/>
        </w:rPr>
        <w:t xml:space="preserve"> la notificare se anexează copia de pe actul care confirmă dreptul de proprietate sau folosinţă a terenului pe care este amplasată unitatea comercială (decizia privind atribuirea terenului pentru construcţia şi amenajarea pieţei, titlul </w:t>
      </w:r>
      <w:r w:rsidRPr="00A3664B">
        <w:rPr>
          <w:color w:val="000000"/>
          <w:sz w:val="32"/>
          <w:szCs w:val="32"/>
          <w:lang w:val="en-US"/>
        </w:rPr>
        <w:lastRenderedPageBreak/>
        <w:t>de autentificare a dreptului deţinătorului de teren, contractul de arendă/comodat sau, după caz, un alt act).</w:t>
      </w:r>
      <w:r w:rsidRPr="00A3664B">
        <w:rPr>
          <w:color w:val="000000"/>
          <w:sz w:val="32"/>
          <w:szCs w:val="32"/>
          <w:lang w:val="en-US"/>
        </w:rPr>
        <w:br/>
        <w:t xml:space="preserve">    </w:t>
      </w:r>
      <w:proofErr w:type="gramStart"/>
      <w:r w:rsidRPr="00A3664B">
        <w:rPr>
          <w:color w:val="000000"/>
          <w:sz w:val="32"/>
          <w:szCs w:val="32"/>
          <w:lang w:val="en-US"/>
        </w:rPr>
        <w:t>2.5  În</w:t>
      </w:r>
      <w:proofErr w:type="gramEnd"/>
      <w:r w:rsidRPr="00A3664B">
        <w:rPr>
          <w:color w:val="000000"/>
          <w:sz w:val="32"/>
          <w:szCs w:val="32"/>
          <w:lang w:val="en-US"/>
        </w:rPr>
        <w:t xml:space="preserve"> termen de 15 zile de la data notificării, comerciantul este obligat să achite autorităţii administraţiei publice locale o plată de notificare în mărime de 100 de lei.</w:t>
      </w:r>
    </w:p>
    <w:p w:rsidR="00A70EB2" w:rsidRDefault="00A70EB2" w:rsidP="00A70EB2">
      <w:pPr>
        <w:jc w:val="both"/>
        <w:rPr>
          <w:color w:val="000000"/>
          <w:sz w:val="32"/>
          <w:szCs w:val="32"/>
          <w:lang w:val="en-US"/>
        </w:rPr>
      </w:pPr>
      <w:r w:rsidRPr="00A3664B">
        <w:rPr>
          <w:sz w:val="32"/>
          <w:szCs w:val="32"/>
          <w:lang w:val="en-US"/>
        </w:rPr>
        <w:t xml:space="preserve">2.4. </w:t>
      </w:r>
      <w:r>
        <w:rPr>
          <w:color w:val="000000"/>
          <w:sz w:val="32"/>
          <w:szCs w:val="32"/>
          <w:lang w:val="en-US"/>
        </w:rPr>
        <w:t> </w:t>
      </w:r>
      <w:r w:rsidRPr="00A3664B">
        <w:rPr>
          <w:color w:val="000000"/>
          <w:sz w:val="32"/>
          <w:szCs w:val="32"/>
          <w:lang w:val="en-US"/>
        </w:rPr>
        <w:t xml:space="preserve"> Datele incluse de comerciant în notificarea privind iniţierea activităţii de comerţ trebuie să corespundă interdicț</w:t>
      </w:r>
      <w:r>
        <w:rPr>
          <w:color w:val="000000"/>
          <w:sz w:val="32"/>
          <w:szCs w:val="32"/>
          <w:lang w:val="en-US"/>
        </w:rPr>
        <w:t xml:space="preserve">iilor și cerinţelor </w:t>
      </w:r>
      <w:proofErr w:type="gramStart"/>
      <w:r>
        <w:rPr>
          <w:color w:val="000000"/>
          <w:sz w:val="32"/>
          <w:szCs w:val="32"/>
          <w:lang w:val="en-US"/>
        </w:rPr>
        <w:t xml:space="preserve">stabilite </w:t>
      </w:r>
      <w:r w:rsidRPr="00A3664B">
        <w:rPr>
          <w:color w:val="000000"/>
          <w:sz w:val="32"/>
          <w:szCs w:val="32"/>
          <w:lang w:val="en-US"/>
        </w:rPr>
        <w:t xml:space="preserve"> de</w:t>
      </w:r>
      <w:proofErr w:type="gramEnd"/>
      <w:r>
        <w:rPr>
          <w:color w:val="000000"/>
          <w:sz w:val="32"/>
          <w:szCs w:val="32"/>
          <w:lang w:val="en-US"/>
        </w:rPr>
        <w:t xml:space="preserve"> prezentul </w:t>
      </w:r>
      <w:r w:rsidRPr="00A3664B">
        <w:rPr>
          <w:color w:val="000000"/>
          <w:sz w:val="32"/>
          <w:szCs w:val="32"/>
          <w:lang w:val="en-US"/>
        </w:rPr>
        <w:t xml:space="preserve"> regulamentul de desfăşurare a activităţilor de comerţ</w:t>
      </w:r>
    </w:p>
    <w:p w:rsidR="00A70EB2" w:rsidRDefault="00A70EB2" w:rsidP="00A70EB2">
      <w:pPr>
        <w:jc w:val="both"/>
        <w:rPr>
          <w:color w:val="000000"/>
          <w:sz w:val="32"/>
          <w:szCs w:val="32"/>
          <w:lang w:val="en-US"/>
        </w:rPr>
      </w:pPr>
      <w:r w:rsidRPr="00A3664B">
        <w:rPr>
          <w:color w:val="000000"/>
          <w:sz w:val="32"/>
          <w:szCs w:val="32"/>
          <w:lang w:val="en-US"/>
        </w:rPr>
        <w:t>    2.5 Notificarea privind iniţierea activităţii de comerţ se depune de comerciant în mod separat pentru fiecare unitate comercială şi/sau loc de vînzare.</w:t>
      </w:r>
      <w:r w:rsidRPr="00A3664B">
        <w:rPr>
          <w:color w:val="000000"/>
          <w:sz w:val="32"/>
          <w:szCs w:val="32"/>
          <w:lang w:val="en-US"/>
        </w:rPr>
        <w:br/>
        <w:t>    2.6 Notificarea privind iniţierea activităţii de comerţ se depune de comerciant la autoritatea administraţiei publice locale fizic sau on-line prin intermediul resursei informaționale în domeniul comerțului.</w:t>
      </w:r>
      <w:r w:rsidRPr="00A3664B">
        <w:rPr>
          <w:color w:val="000000"/>
          <w:sz w:val="32"/>
          <w:szCs w:val="32"/>
          <w:lang w:val="en-US"/>
        </w:rPr>
        <w:br/>
        <w:t xml:space="preserve">    2.7 Notificarea privind iniţierea activităţii de comerţ se depune la </w:t>
      </w:r>
      <w:r>
        <w:rPr>
          <w:color w:val="000000"/>
          <w:sz w:val="32"/>
          <w:szCs w:val="32"/>
          <w:lang w:val="en-US"/>
        </w:rPr>
        <w:t>SCTL din primăria orașului Florești</w:t>
      </w:r>
    </w:p>
    <w:p w:rsidR="00A70EB2" w:rsidRPr="00A3664B" w:rsidRDefault="00A70EB2" w:rsidP="00A70EB2">
      <w:pPr>
        <w:jc w:val="both"/>
        <w:rPr>
          <w:sz w:val="32"/>
          <w:szCs w:val="32"/>
          <w:lang w:val="en-US"/>
        </w:rPr>
      </w:pPr>
      <w:r w:rsidRPr="00A3664B">
        <w:rPr>
          <w:color w:val="000000"/>
          <w:sz w:val="32"/>
          <w:szCs w:val="32"/>
          <w:lang w:val="en-US"/>
        </w:rPr>
        <w:t>    2.8 Notificările şi copiile actelor anexate, depuse de comerciant, se păstrează în arhiva autorităţii administraţiei publice locale.</w:t>
      </w:r>
    </w:p>
    <w:p w:rsidR="00A70EB2" w:rsidRDefault="00A70EB2" w:rsidP="00A70EB2">
      <w:pPr>
        <w:rPr>
          <w:color w:val="000000"/>
          <w:sz w:val="32"/>
          <w:szCs w:val="32"/>
          <w:lang w:val="en-US"/>
        </w:rPr>
      </w:pPr>
      <w:r w:rsidRPr="00A3664B">
        <w:rPr>
          <w:sz w:val="32"/>
          <w:szCs w:val="32"/>
          <w:lang w:val="en-US"/>
        </w:rPr>
        <w:t xml:space="preserve">2.4. </w:t>
      </w:r>
      <w:r w:rsidRPr="00A3664B">
        <w:rPr>
          <w:color w:val="000000"/>
          <w:sz w:val="32"/>
          <w:szCs w:val="32"/>
          <w:lang w:val="en-US"/>
        </w:rPr>
        <w:t xml:space="preserve"> În momentul recepţionării fizice a notificării privind iniţierea activităţii de comerţ, autoritatea administraţiei publice locale este obligată:</w:t>
      </w:r>
      <w:r w:rsidRPr="00A3664B">
        <w:rPr>
          <w:color w:val="000000"/>
          <w:sz w:val="32"/>
          <w:szCs w:val="32"/>
          <w:lang w:val="en-US"/>
        </w:rPr>
        <w:br/>
        <w:t>    a) să introducă datele din notificare în resursa informațională în domeniul comerțului;</w:t>
      </w:r>
      <w:r w:rsidRPr="00A3664B">
        <w:rPr>
          <w:color w:val="000000"/>
          <w:sz w:val="32"/>
          <w:szCs w:val="32"/>
          <w:lang w:val="en-US"/>
        </w:rPr>
        <w:br/>
        <w:t>    b) să elibereze comerciantului o înştiinţare de recepţionare în formă scrisă, cu indicarea următoarelor date:</w:t>
      </w:r>
      <w:r w:rsidRPr="00A3664B">
        <w:rPr>
          <w:color w:val="000000"/>
          <w:sz w:val="32"/>
          <w:szCs w:val="32"/>
          <w:lang w:val="en-US"/>
        </w:rPr>
        <w:br/>
        <w:t>    – data şi ora de recepţionare a notificării;</w:t>
      </w:r>
      <w:r w:rsidRPr="00A3664B">
        <w:rPr>
          <w:color w:val="000000"/>
          <w:sz w:val="32"/>
          <w:szCs w:val="32"/>
          <w:lang w:val="en-US"/>
        </w:rPr>
        <w:br/>
        <w:t>    – numărul de ordine al notificării, acordat de autoritatea administraţiei publice locale;</w:t>
      </w:r>
      <w:r w:rsidRPr="00A3664B">
        <w:rPr>
          <w:color w:val="000000"/>
          <w:sz w:val="32"/>
          <w:szCs w:val="32"/>
          <w:lang w:val="en-US"/>
        </w:rPr>
        <w:br/>
        <w:t>    – numele și prenumele, funcţia şi datele de contact ale persoanei responsabile din autoritatea administraţiei publice locale care a recepţionat notificarea.</w:t>
      </w:r>
      <w:r w:rsidRPr="00A3664B">
        <w:rPr>
          <w:color w:val="000000"/>
          <w:sz w:val="32"/>
          <w:szCs w:val="32"/>
          <w:lang w:val="en-US"/>
        </w:rPr>
        <w:br/>
        <w:t xml:space="preserve">    </w:t>
      </w:r>
      <w:r>
        <w:rPr>
          <w:color w:val="000000"/>
          <w:sz w:val="32"/>
          <w:szCs w:val="32"/>
          <w:lang w:val="en-US"/>
        </w:rPr>
        <w:t>2.5</w:t>
      </w:r>
      <w:r w:rsidRPr="00A3664B">
        <w:rPr>
          <w:color w:val="000000"/>
          <w:sz w:val="32"/>
          <w:szCs w:val="32"/>
          <w:lang w:val="en-US"/>
        </w:rPr>
        <w:t xml:space="preserve"> În momentul recepţionării notificării privind iniţierea activităţii de comerţ în mod on-line, sursa informațională în domeniul comerțului emite la adresa comerciantului o înştiinţare de recepţionare, </w:t>
      </w:r>
      <w:proofErr w:type="gramStart"/>
      <w:r w:rsidRPr="00A3664B">
        <w:rPr>
          <w:color w:val="000000"/>
          <w:sz w:val="32"/>
          <w:szCs w:val="32"/>
          <w:lang w:val="en-US"/>
        </w:rPr>
        <w:t>ce</w:t>
      </w:r>
      <w:proofErr w:type="gramEnd"/>
      <w:r w:rsidRPr="00A3664B">
        <w:rPr>
          <w:color w:val="000000"/>
          <w:sz w:val="32"/>
          <w:szCs w:val="32"/>
          <w:lang w:val="en-US"/>
        </w:rPr>
        <w:t xml:space="preserve"> va conţine datele stabilite </w:t>
      </w:r>
      <w:r>
        <w:rPr>
          <w:color w:val="000000"/>
          <w:sz w:val="32"/>
          <w:szCs w:val="32"/>
          <w:lang w:val="en-US"/>
        </w:rPr>
        <w:t>în p. 2.2.</w:t>
      </w:r>
    </w:p>
    <w:p w:rsidR="00A70EB2" w:rsidRDefault="00A70EB2" w:rsidP="00A70EB2">
      <w:pPr>
        <w:rPr>
          <w:color w:val="000000"/>
          <w:sz w:val="32"/>
          <w:szCs w:val="32"/>
          <w:lang w:val="en-US"/>
        </w:rPr>
      </w:pPr>
      <w:r w:rsidRPr="00A3664B">
        <w:rPr>
          <w:color w:val="000000"/>
          <w:sz w:val="32"/>
          <w:szCs w:val="32"/>
          <w:lang w:val="en-US"/>
        </w:rPr>
        <w:t xml:space="preserve">    </w:t>
      </w:r>
      <w:r>
        <w:rPr>
          <w:color w:val="000000"/>
          <w:sz w:val="32"/>
          <w:szCs w:val="32"/>
          <w:lang w:val="en-US"/>
        </w:rPr>
        <w:t>2.6</w:t>
      </w:r>
      <w:r w:rsidRPr="00A3664B">
        <w:rPr>
          <w:color w:val="000000"/>
          <w:sz w:val="32"/>
          <w:szCs w:val="32"/>
          <w:lang w:val="en-US"/>
        </w:rPr>
        <w:t xml:space="preserve"> Autoritatea administraţiei publice locale refuză recepţionarea notificării privind iniţierea activităţii de comerţ, în momentul depunerii acesteia (în cazul depunerii fizice a notificării) sau în termen de cel mult </w:t>
      </w:r>
      <w:r w:rsidRPr="00A3664B">
        <w:rPr>
          <w:color w:val="000000"/>
          <w:sz w:val="32"/>
          <w:szCs w:val="32"/>
          <w:lang w:val="en-US"/>
        </w:rPr>
        <w:lastRenderedPageBreak/>
        <w:t>3 zile de la depunerea notificării (în cazul depunerii on-line a notificării), doar în următoarele cazuri:</w:t>
      </w:r>
      <w:r w:rsidRPr="00A3664B">
        <w:rPr>
          <w:color w:val="000000"/>
          <w:sz w:val="32"/>
          <w:szCs w:val="32"/>
          <w:lang w:val="en-US"/>
        </w:rPr>
        <w:br/>
        <w:t xml:space="preserve">    a) notificarea nu conţine datele stabilite </w:t>
      </w:r>
      <w:r>
        <w:rPr>
          <w:color w:val="000000"/>
          <w:sz w:val="32"/>
          <w:szCs w:val="32"/>
          <w:lang w:val="en-US"/>
        </w:rPr>
        <w:t>de prezentul regulament;</w:t>
      </w:r>
      <w:r w:rsidRPr="00A3664B">
        <w:rPr>
          <w:color w:val="000000"/>
          <w:sz w:val="32"/>
          <w:szCs w:val="32"/>
          <w:lang w:val="en-US"/>
        </w:rPr>
        <w:br/>
        <w:t xml:space="preserve">    b) la notificare nu sînt anexate actele stabilite, după </w:t>
      </w:r>
      <w:proofErr w:type="gramStart"/>
      <w:r w:rsidRPr="00A3664B">
        <w:rPr>
          <w:color w:val="000000"/>
          <w:sz w:val="32"/>
          <w:szCs w:val="32"/>
          <w:lang w:val="en-US"/>
        </w:rPr>
        <w:t>caz</w:t>
      </w:r>
      <w:r>
        <w:rPr>
          <w:color w:val="000000"/>
          <w:sz w:val="32"/>
          <w:szCs w:val="32"/>
          <w:lang w:val="en-US"/>
        </w:rPr>
        <w:t>(</w:t>
      </w:r>
      <w:proofErr w:type="gramEnd"/>
      <w:r>
        <w:rPr>
          <w:color w:val="000000"/>
          <w:sz w:val="32"/>
          <w:szCs w:val="32"/>
          <w:lang w:val="en-US"/>
        </w:rPr>
        <w:t>conform anexei);</w:t>
      </w:r>
    </w:p>
    <w:p w:rsidR="00A70EB2" w:rsidRDefault="00A70EB2" w:rsidP="00A70EB2">
      <w:pPr>
        <w:rPr>
          <w:color w:val="000000"/>
          <w:sz w:val="32"/>
          <w:szCs w:val="32"/>
          <w:lang w:val="en-US"/>
        </w:rPr>
      </w:pPr>
      <w:r w:rsidRPr="00A3664B">
        <w:rPr>
          <w:color w:val="000000"/>
          <w:sz w:val="32"/>
          <w:szCs w:val="32"/>
          <w:lang w:val="en-US"/>
        </w:rPr>
        <w:t xml:space="preserve">    c) </w:t>
      </w:r>
      <w:proofErr w:type="gramStart"/>
      <w:r w:rsidRPr="00A3664B">
        <w:rPr>
          <w:color w:val="000000"/>
          <w:sz w:val="32"/>
          <w:szCs w:val="32"/>
          <w:lang w:val="en-US"/>
        </w:rPr>
        <w:t>notificarea</w:t>
      </w:r>
      <w:proofErr w:type="gramEnd"/>
      <w:r w:rsidRPr="00A3664B">
        <w:rPr>
          <w:color w:val="000000"/>
          <w:sz w:val="32"/>
          <w:szCs w:val="32"/>
          <w:lang w:val="en-US"/>
        </w:rPr>
        <w:t xml:space="preserve"> nu este semnată de persoana care deţine împuternicirile necesare.</w:t>
      </w:r>
      <w:r w:rsidRPr="00A3664B">
        <w:rPr>
          <w:color w:val="000000"/>
          <w:sz w:val="32"/>
          <w:szCs w:val="32"/>
          <w:lang w:val="en-US"/>
        </w:rPr>
        <w:br/>
        <w:t xml:space="preserve">    </w:t>
      </w:r>
      <w:proofErr w:type="gramStart"/>
      <w:r>
        <w:rPr>
          <w:color w:val="000000"/>
          <w:sz w:val="32"/>
          <w:szCs w:val="32"/>
          <w:lang w:val="en-US"/>
        </w:rPr>
        <w:t xml:space="preserve">2.7 </w:t>
      </w:r>
      <w:r w:rsidRPr="00A3664B">
        <w:rPr>
          <w:color w:val="000000"/>
          <w:sz w:val="32"/>
          <w:szCs w:val="32"/>
          <w:lang w:val="en-US"/>
        </w:rPr>
        <w:t xml:space="preserve"> În</w:t>
      </w:r>
      <w:proofErr w:type="gramEnd"/>
      <w:r w:rsidRPr="00A3664B">
        <w:rPr>
          <w:color w:val="000000"/>
          <w:sz w:val="32"/>
          <w:szCs w:val="32"/>
          <w:lang w:val="en-US"/>
        </w:rPr>
        <w:t xml:space="preserve"> cazul refuzului de recepţionare a notificării autoritatea administraţiei publice locale este obligată să elibereze comerciantului o înştiinţare privind refuzul de recepţionare a notificării, în formă scrisă, cu i</w:t>
      </w:r>
      <w:r>
        <w:rPr>
          <w:color w:val="000000"/>
          <w:sz w:val="32"/>
          <w:szCs w:val="32"/>
          <w:lang w:val="en-US"/>
        </w:rPr>
        <w:t>ndicarea următoarelor date:</w:t>
      </w:r>
      <w:r>
        <w:rPr>
          <w:color w:val="000000"/>
          <w:sz w:val="32"/>
          <w:szCs w:val="32"/>
          <w:lang w:val="en-US"/>
        </w:rPr>
        <w:br/>
        <w:t xml:space="preserve">    a) </w:t>
      </w:r>
      <w:r w:rsidRPr="00A3664B">
        <w:rPr>
          <w:color w:val="000000"/>
          <w:sz w:val="32"/>
          <w:szCs w:val="32"/>
          <w:lang w:val="en-US"/>
        </w:rPr>
        <w:t>motivele refuzului de rec</w:t>
      </w:r>
      <w:r>
        <w:rPr>
          <w:color w:val="000000"/>
          <w:sz w:val="32"/>
          <w:szCs w:val="32"/>
          <w:lang w:val="en-US"/>
        </w:rPr>
        <w:t>epţionare a notificării;</w:t>
      </w:r>
      <w:r>
        <w:rPr>
          <w:color w:val="000000"/>
          <w:sz w:val="32"/>
          <w:szCs w:val="32"/>
          <w:lang w:val="en-US"/>
        </w:rPr>
        <w:br/>
        <w:t xml:space="preserve">    b) </w:t>
      </w:r>
      <w:r w:rsidRPr="00A3664B">
        <w:rPr>
          <w:color w:val="000000"/>
          <w:sz w:val="32"/>
          <w:szCs w:val="32"/>
          <w:lang w:val="en-US"/>
        </w:rPr>
        <w:t>numele și prenumele, funcţia şi datele de contact ale persoanei responsabile din autoritatea administraţiei publice locale care a refuzat recepţionarea notificării.</w:t>
      </w:r>
    </w:p>
    <w:p w:rsidR="00A70EB2" w:rsidRPr="009B57E9" w:rsidRDefault="00A70EB2" w:rsidP="00A70EB2">
      <w:pPr>
        <w:jc w:val="both"/>
        <w:rPr>
          <w:sz w:val="32"/>
          <w:szCs w:val="32"/>
          <w:lang w:val="en-US"/>
        </w:rPr>
      </w:pPr>
      <w:r>
        <w:rPr>
          <w:color w:val="000000"/>
          <w:sz w:val="32"/>
          <w:szCs w:val="32"/>
          <w:lang w:val="en-US"/>
        </w:rPr>
        <w:t>2.8 Alte genuri de activitate, decît cele prevăzute de prezentul Regulament, vor fi autorizate de către APL în baza legislației în domeniu.</w:t>
      </w:r>
    </w:p>
    <w:p w:rsidR="00A70EB2" w:rsidRDefault="00A70EB2" w:rsidP="00A70EB2">
      <w:pPr>
        <w:jc w:val="both"/>
        <w:rPr>
          <w:sz w:val="32"/>
          <w:szCs w:val="32"/>
          <w:lang w:val="en-US"/>
        </w:rPr>
      </w:pPr>
    </w:p>
    <w:p w:rsidR="00A70EB2" w:rsidRDefault="00A70EB2" w:rsidP="00A70EB2">
      <w:pPr>
        <w:jc w:val="both"/>
        <w:rPr>
          <w:sz w:val="32"/>
          <w:szCs w:val="32"/>
          <w:lang w:val="en-US"/>
        </w:rPr>
      </w:pPr>
    </w:p>
    <w:p w:rsidR="00A70EB2" w:rsidRDefault="00A70EB2" w:rsidP="00A70EB2">
      <w:pPr>
        <w:jc w:val="both"/>
        <w:rPr>
          <w:sz w:val="32"/>
          <w:szCs w:val="32"/>
          <w:lang w:val="en-US"/>
        </w:rPr>
      </w:pPr>
    </w:p>
    <w:p w:rsidR="00A70EB2" w:rsidRDefault="00A70EB2" w:rsidP="00A70EB2">
      <w:pPr>
        <w:jc w:val="both"/>
        <w:rPr>
          <w:sz w:val="32"/>
          <w:szCs w:val="32"/>
          <w:lang w:val="en-US"/>
        </w:rPr>
      </w:pPr>
      <w:r w:rsidRPr="00A51B84">
        <w:rPr>
          <w:sz w:val="32"/>
          <w:szCs w:val="32"/>
          <w:lang w:val="en-US"/>
        </w:rPr>
        <w:t xml:space="preserve">3. </w:t>
      </w:r>
      <w:r>
        <w:rPr>
          <w:sz w:val="32"/>
          <w:szCs w:val="32"/>
          <w:lang w:val="en-US"/>
        </w:rPr>
        <w:t xml:space="preserve">Durata, suspendarea, modificarea datelor și condițiile de desfășurarea </w:t>
      </w:r>
      <w:proofErr w:type="gramStart"/>
      <w:r>
        <w:rPr>
          <w:sz w:val="32"/>
          <w:szCs w:val="32"/>
          <w:lang w:val="en-US"/>
        </w:rPr>
        <w:t>a</w:t>
      </w:r>
      <w:proofErr w:type="gramEnd"/>
      <w:r>
        <w:rPr>
          <w:sz w:val="32"/>
          <w:szCs w:val="32"/>
          <w:lang w:val="en-US"/>
        </w:rPr>
        <w:t xml:space="preserve"> activității de comerț</w:t>
      </w:r>
    </w:p>
    <w:p w:rsidR="00A70EB2" w:rsidRPr="00A51B84" w:rsidRDefault="00A70EB2" w:rsidP="00A70EB2">
      <w:pPr>
        <w:jc w:val="both"/>
        <w:rPr>
          <w:sz w:val="32"/>
          <w:szCs w:val="32"/>
          <w:lang w:val="en-US"/>
        </w:rPr>
      </w:pPr>
    </w:p>
    <w:p w:rsidR="00A70EB2" w:rsidRPr="00253CE4" w:rsidRDefault="00A70EB2" w:rsidP="00A70EB2">
      <w:pPr>
        <w:jc w:val="both"/>
        <w:rPr>
          <w:color w:val="000000"/>
          <w:sz w:val="32"/>
          <w:szCs w:val="32"/>
          <w:lang w:val="en-US"/>
        </w:rPr>
      </w:pPr>
      <w:r w:rsidRPr="00A51B84">
        <w:rPr>
          <w:sz w:val="32"/>
          <w:szCs w:val="32"/>
          <w:lang w:val="en-US"/>
        </w:rPr>
        <w:t>3</w:t>
      </w:r>
      <w:r w:rsidRPr="00253CE4">
        <w:rPr>
          <w:sz w:val="32"/>
          <w:szCs w:val="32"/>
          <w:lang w:val="en-US"/>
        </w:rPr>
        <w:t>.1</w:t>
      </w:r>
      <w:r w:rsidRPr="00253CE4">
        <w:rPr>
          <w:color w:val="000000"/>
          <w:sz w:val="32"/>
          <w:szCs w:val="32"/>
          <w:lang w:val="en-US"/>
        </w:rPr>
        <w:t xml:space="preserve"> Activitatea de comerț se suspendă (se limitează) </w:t>
      </w:r>
    </w:p>
    <w:p w:rsidR="00A70EB2" w:rsidRPr="00253CE4" w:rsidRDefault="00A70EB2" w:rsidP="00A70EB2">
      <w:pPr>
        <w:jc w:val="both"/>
        <w:rPr>
          <w:sz w:val="32"/>
          <w:szCs w:val="32"/>
          <w:lang w:val="en-US"/>
        </w:rPr>
      </w:pPr>
      <w:r w:rsidRPr="00253CE4">
        <w:rPr>
          <w:color w:val="000000"/>
          <w:sz w:val="32"/>
          <w:szCs w:val="32"/>
          <w:lang w:val="en-US"/>
        </w:rPr>
        <w:t xml:space="preserve">- </w:t>
      </w:r>
      <w:proofErr w:type="gramStart"/>
      <w:r w:rsidRPr="00253CE4">
        <w:rPr>
          <w:color w:val="000000"/>
          <w:sz w:val="32"/>
          <w:szCs w:val="32"/>
          <w:lang w:val="en-US"/>
        </w:rPr>
        <w:t>de</w:t>
      </w:r>
      <w:proofErr w:type="gramEnd"/>
      <w:r w:rsidRPr="00253CE4">
        <w:rPr>
          <w:color w:val="000000"/>
          <w:sz w:val="32"/>
          <w:szCs w:val="32"/>
          <w:lang w:val="en-US"/>
        </w:rPr>
        <w:t xml:space="preserve"> către organele abilitate cu funcții de control, prin aplicarea măsurilor restrictive prevăzute de legislație, pentru încălcările constatate în cadrul controlului de stat efectuat conform prevederilor Legii nr. 131 din 8 iunie 2012 privind controlul de stat asupra activității de întreprinzător.</w:t>
      </w:r>
      <w:r w:rsidRPr="00253CE4">
        <w:rPr>
          <w:color w:val="000000"/>
          <w:sz w:val="32"/>
          <w:szCs w:val="32"/>
          <w:lang w:val="en-US"/>
        </w:rPr>
        <w:br/>
        <w:t xml:space="preserve">- </w:t>
      </w:r>
      <w:proofErr w:type="gramStart"/>
      <w:r w:rsidRPr="00253CE4">
        <w:rPr>
          <w:color w:val="000000"/>
          <w:sz w:val="32"/>
          <w:szCs w:val="32"/>
          <w:lang w:val="en-US"/>
        </w:rPr>
        <w:t>prin</w:t>
      </w:r>
      <w:proofErr w:type="gramEnd"/>
      <w:r w:rsidRPr="00253CE4">
        <w:rPr>
          <w:color w:val="000000"/>
          <w:sz w:val="32"/>
          <w:szCs w:val="32"/>
          <w:lang w:val="en-US"/>
        </w:rPr>
        <w:t xml:space="preserve"> suspendarea unui act permisiv/licență de către autoritatea abilitată, în condițiile prevăzute la art. 17 din Legea nr. 235-XVI din 20 iulie 2006 cu privire la principiile de bază de reglementare a activității de întreprinzător</w:t>
      </w:r>
      <w:proofErr w:type="gramStart"/>
      <w:r w:rsidRPr="00253CE4">
        <w:rPr>
          <w:color w:val="000000"/>
          <w:sz w:val="32"/>
          <w:szCs w:val="32"/>
          <w:lang w:val="en-US"/>
        </w:rPr>
        <w:t>.</w:t>
      </w:r>
      <w:r w:rsidRPr="00253CE4">
        <w:rPr>
          <w:sz w:val="32"/>
          <w:szCs w:val="32"/>
          <w:lang w:val="en-US"/>
        </w:rPr>
        <w:t>.</w:t>
      </w:r>
      <w:proofErr w:type="gramEnd"/>
      <w:r w:rsidRPr="00253CE4">
        <w:rPr>
          <w:sz w:val="32"/>
          <w:szCs w:val="32"/>
          <w:lang w:val="en-US"/>
        </w:rPr>
        <w:t xml:space="preserve"> </w:t>
      </w:r>
    </w:p>
    <w:p w:rsidR="00A70EB2" w:rsidRPr="00253CE4" w:rsidRDefault="00A70EB2" w:rsidP="00A70EB2">
      <w:pPr>
        <w:rPr>
          <w:color w:val="000000"/>
          <w:sz w:val="32"/>
          <w:szCs w:val="32"/>
          <w:lang w:val="en-US"/>
        </w:rPr>
      </w:pPr>
      <w:r w:rsidRPr="00253CE4">
        <w:rPr>
          <w:sz w:val="32"/>
          <w:szCs w:val="32"/>
          <w:lang w:val="en-US"/>
        </w:rPr>
        <w:t xml:space="preserve">3.2. </w:t>
      </w:r>
      <w:r w:rsidRPr="00253CE4">
        <w:rPr>
          <w:color w:val="000000"/>
          <w:sz w:val="32"/>
          <w:szCs w:val="32"/>
          <w:lang w:val="en-US"/>
        </w:rPr>
        <w:t>Activitatea de comerţ încetează la cererea comerciantului, începînd cu data de depunere a notificării de încetare de către comerciant.</w:t>
      </w:r>
      <w:r w:rsidRPr="00253CE4">
        <w:rPr>
          <w:color w:val="000000"/>
          <w:sz w:val="32"/>
          <w:szCs w:val="32"/>
          <w:lang w:val="en-US"/>
        </w:rPr>
        <w:br/>
        <w:t>3.3</w:t>
      </w:r>
      <w:proofErr w:type="gramStart"/>
      <w:r w:rsidRPr="00253CE4">
        <w:rPr>
          <w:color w:val="000000"/>
          <w:sz w:val="32"/>
          <w:szCs w:val="32"/>
          <w:lang w:val="en-US"/>
        </w:rPr>
        <w:t>  De</w:t>
      </w:r>
      <w:proofErr w:type="gramEnd"/>
      <w:r w:rsidRPr="00253CE4">
        <w:rPr>
          <w:color w:val="000000"/>
          <w:sz w:val="32"/>
          <w:szCs w:val="32"/>
          <w:lang w:val="en-US"/>
        </w:rPr>
        <w:t xml:space="preserve"> la data de depunere a notificării privind î</w:t>
      </w:r>
      <w:r>
        <w:rPr>
          <w:color w:val="000000"/>
          <w:sz w:val="32"/>
          <w:szCs w:val="32"/>
          <w:lang w:val="en-US"/>
        </w:rPr>
        <w:t xml:space="preserve">ncetarea activităţii de comerţ, </w:t>
      </w:r>
      <w:r w:rsidRPr="00253CE4">
        <w:rPr>
          <w:color w:val="000000"/>
          <w:sz w:val="32"/>
          <w:szCs w:val="32"/>
          <w:lang w:val="en-US"/>
        </w:rPr>
        <w:t>comerciantul:</w:t>
      </w:r>
      <w:r w:rsidRPr="00253CE4">
        <w:rPr>
          <w:color w:val="000000"/>
          <w:sz w:val="32"/>
          <w:szCs w:val="32"/>
          <w:lang w:val="en-US"/>
        </w:rPr>
        <w:br/>
        <w:t>    - nu are dreptul să desfăşoare activităţi de comerţ în cadrul unităţii</w:t>
      </w:r>
      <w:r>
        <w:rPr>
          <w:color w:val="000000"/>
          <w:sz w:val="32"/>
          <w:szCs w:val="32"/>
          <w:lang w:val="en-US"/>
        </w:rPr>
        <w:t xml:space="preserve"> </w:t>
      </w:r>
      <w:r w:rsidRPr="00253CE4">
        <w:rPr>
          <w:color w:val="000000"/>
          <w:sz w:val="32"/>
          <w:szCs w:val="32"/>
          <w:lang w:val="en-US"/>
        </w:rPr>
        <w:lastRenderedPageBreak/>
        <w:t>comerciale în cauză;</w:t>
      </w:r>
      <w:r w:rsidRPr="00253CE4">
        <w:rPr>
          <w:color w:val="000000"/>
          <w:sz w:val="32"/>
          <w:szCs w:val="32"/>
          <w:lang w:val="en-US"/>
        </w:rPr>
        <w:br/>
        <w:t>    - nu va achita taxa stabilită pentru unitatea comercială în cauză.</w:t>
      </w:r>
    </w:p>
    <w:p w:rsidR="00A70EB2" w:rsidRPr="00253CE4" w:rsidRDefault="00A70EB2" w:rsidP="00A70EB2">
      <w:pPr>
        <w:jc w:val="both"/>
        <w:rPr>
          <w:color w:val="000000"/>
          <w:sz w:val="32"/>
          <w:szCs w:val="32"/>
          <w:lang w:val="en-US"/>
        </w:rPr>
      </w:pPr>
      <w:r w:rsidRPr="00253CE4">
        <w:rPr>
          <w:sz w:val="32"/>
          <w:szCs w:val="32"/>
          <w:lang w:val="en-US"/>
        </w:rPr>
        <w:t xml:space="preserve">3.4 </w:t>
      </w:r>
      <w:r w:rsidRPr="00253CE4">
        <w:rPr>
          <w:color w:val="000000"/>
          <w:sz w:val="32"/>
          <w:szCs w:val="32"/>
          <w:lang w:val="en-US"/>
        </w:rPr>
        <w:t>În cazul necesității de schimbare a datelor indicate în notificarea privind iniţierea activităţii de comerţ, comerciantul depune la autoritatea administraţiei publice locale, în termen de cel puțin 30 de zile calendaristice pînă la data de modificare, notificarea de modificare a datelor.</w:t>
      </w:r>
      <w:r w:rsidRPr="00253CE4">
        <w:rPr>
          <w:color w:val="000000"/>
          <w:sz w:val="32"/>
          <w:szCs w:val="32"/>
          <w:lang w:val="en-US"/>
        </w:rPr>
        <w:br/>
        <w:t xml:space="preserve">    - </w:t>
      </w:r>
      <w:proofErr w:type="gramStart"/>
      <w:r w:rsidRPr="00253CE4">
        <w:rPr>
          <w:color w:val="000000"/>
          <w:sz w:val="32"/>
          <w:szCs w:val="32"/>
          <w:lang w:val="en-US"/>
        </w:rPr>
        <w:t>comerciantul</w:t>
      </w:r>
      <w:proofErr w:type="gramEnd"/>
      <w:r w:rsidRPr="00253CE4">
        <w:rPr>
          <w:color w:val="000000"/>
          <w:sz w:val="32"/>
          <w:szCs w:val="32"/>
          <w:lang w:val="en-US"/>
        </w:rPr>
        <w:t xml:space="preserve"> va anexa la notificarea de modificare a datelor, după caz, actele necesare;</w:t>
      </w:r>
    </w:p>
    <w:p w:rsidR="00A70EB2" w:rsidRPr="00253CE4" w:rsidRDefault="00A70EB2" w:rsidP="00A70EB2">
      <w:pPr>
        <w:jc w:val="both"/>
        <w:rPr>
          <w:sz w:val="32"/>
          <w:szCs w:val="32"/>
          <w:lang w:val="en-US"/>
        </w:rPr>
      </w:pPr>
      <w:r w:rsidRPr="00253CE4">
        <w:rPr>
          <w:color w:val="000000"/>
          <w:sz w:val="32"/>
          <w:szCs w:val="32"/>
          <w:lang w:val="en-US"/>
        </w:rPr>
        <w:t xml:space="preserve">    - </w:t>
      </w:r>
      <w:proofErr w:type="gramStart"/>
      <w:r w:rsidRPr="00253CE4">
        <w:rPr>
          <w:color w:val="000000"/>
          <w:sz w:val="32"/>
          <w:szCs w:val="32"/>
          <w:lang w:val="en-US"/>
        </w:rPr>
        <w:t>autoritatea</w:t>
      </w:r>
      <w:proofErr w:type="gramEnd"/>
      <w:r w:rsidRPr="00253CE4">
        <w:rPr>
          <w:color w:val="000000"/>
          <w:sz w:val="32"/>
          <w:szCs w:val="32"/>
          <w:lang w:val="en-US"/>
        </w:rPr>
        <w:t xml:space="preserve"> administrației publice locale are dreptul să modifice datele privind unitatea comercială din resursa informațională în domeniul comerțului în cazul în care constată că datele indicate de comerciant în notificare sînt eronate</w:t>
      </w:r>
      <w:r w:rsidRPr="00253CE4">
        <w:rPr>
          <w:sz w:val="32"/>
          <w:szCs w:val="32"/>
          <w:lang w:val="en-US"/>
        </w:rPr>
        <w:t xml:space="preserve"> ;</w:t>
      </w:r>
    </w:p>
    <w:p w:rsidR="00A70EB2" w:rsidRPr="00253CE4" w:rsidRDefault="00A70EB2" w:rsidP="00A70EB2">
      <w:pPr>
        <w:jc w:val="both"/>
        <w:rPr>
          <w:color w:val="000000"/>
          <w:sz w:val="32"/>
          <w:szCs w:val="32"/>
          <w:lang w:val="en-US"/>
        </w:rPr>
      </w:pPr>
      <w:proofErr w:type="gramStart"/>
      <w:r w:rsidRPr="00253CE4">
        <w:rPr>
          <w:sz w:val="32"/>
          <w:szCs w:val="32"/>
          <w:lang w:val="en-US"/>
        </w:rPr>
        <w:t xml:space="preserve">3.5 </w:t>
      </w:r>
      <w:r w:rsidRPr="00253CE4">
        <w:rPr>
          <w:rStyle w:val="apple-converted-space"/>
          <w:color w:val="000000"/>
          <w:sz w:val="32"/>
          <w:szCs w:val="32"/>
          <w:lang w:val="en-US"/>
        </w:rPr>
        <w:t> </w:t>
      </w:r>
      <w:r w:rsidRPr="00253CE4">
        <w:rPr>
          <w:color w:val="000000"/>
          <w:sz w:val="32"/>
          <w:szCs w:val="32"/>
          <w:lang w:val="en-US"/>
        </w:rPr>
        <w:t>Pentru</w:t>
      </w:r>
      <w:proofErr w:type="gramEnd"/>
      <w:r w:rsidRPr="00253CE4">
        <w:rPr>
          <w:color w:val="000000"/>
          <w:sz w:val="32"/>
          <w:szCs w:val="32"/>
          <w:lang w:val="en-US"/>
        </w:rPr>
        <w:t xml:space="preserve"> fiecare unitate comercială în cadrul căreia se desfăşoară activitate de comerţ, comercianţii achită taxă pentru unităţile comerciale şi pentru prestări de servicii în conformitate cu legislaţia fiscală.</w:t>
      </w:r>
      <w:r w:rsidRPr="00253CE4">
        <w:rPr>
          <w:color w:val="000000"/>
          <w:sz w:val="32"/>
          <w:szCs w:val="32"/>
          <w:lang w:val="en-US"/>
        </w:rPr>
        <w:br/>
        <w:t>3.6 Taxa pentru unităţile comerciale şi/sau pentru prestări de servicii se achită de comerciant în modul stabilit de legislaţia fiscală, pe durata desfăşurării activităţii.</w:t>
      </w:r>
    </w:p>
    <w:p w:rsidR="00A70EB2" w:rsidRPr="00253CE4" w:rsidRDefault="00A70EB2" w:rsidP="00A70EB2">
      <w:pPr>
        <w:jc w:val="both"/>
        <w:rPr>
          <w:color w:val="000000"/>
          <w:sz w:val="32"/>
          <w:szCs w:val="32"/>
          <w:lang w:val="en-US"/>
        </w:rPr>
      </w:pPr>
      <w:proofErr w:type="gramStart"/>
      <w:r w:rsidRPr="00253CE4">
        <w:rPr>
          <w:color w:val="000000"/>
          <w:sz w:val="32"/>
          <w:szCs w:val="32"/>
          <w:lang w:val="en-US"/>
        </w:rPr>
        <w:t>3.7  Micii</w:t>
      </w:r>
      <w:proofErr w:type="gramEnd"/>
      <w:r w:rsidRPr="00253CE4">
        <w:rPr>
          <w:color w:val="000000"/>
          <w:sz w:val="32"/>
          <w:szCs w:val="32"/>
          <w:lang w:val="en-US"/>
        </w:rPr>
        <w:t xml:space="preserve"> comercianţi desfășoară activitate de comerţ fără înregistrare de stat, fără deţinerea patentei de întreprinzător și fără depunerea notificării privind inițierea activității de comerț.</w:t>
      </w:r>
      <w:r w:rsidRPr="00253CE4">
        <w:rPr>
          <w:color w:val="000000"/>
          <w:sz w:val="32"/>
          <w:szCs w:val="32"/>
          <w:lang w:val="en-US"/>
        </w:rPr>
        <w:br/>
        <w:t xml:space="preserve">    3.8 Micii comercianţi au dreptul </w:t>
      </w:r>
      <w:proofErr w:type="gramStart"/>
      <w:r w:rsidRPr="00253CE4">
        <w:rPr>
          <w:color w:val="000000"/>
          <w:sz w:val="32"/>
          <w:szCs w:val="32"/>
          <w:lang w:val="en-US"/>
        </w:rPr>
        <w:t>să</w:t>
      </w:r>
      <w:proofErr w:type="gramEnd"/>
      <w:r w:rsidRPr="00253CE4">
        <w:rPr>
          <w:color w:val="000000"/>
          <w:sz w:val="32"/>
          <w:szCs w:val="32"/>
          <w:lang w:val="en-US"/>
        </w:rPr>
        <w:t xml:space="preserve"> comercializeze doar produse nealimentare sau agricole ce le aparţin cu drept de proprietate.</w:t>
      </w:r>
      <w:r w:rsidRPr="00253CE4">
        <w:rPr>
          <w:color w:val="000000"/>
          <w:sz w:val="32"/>
          <w:szCs w:val="32"/>
          <w:lang w:val="en-US"/>
        </w:rPr>
        <w:br/>
        <w:t xml:space="preserve">    3.9 Micii comercianţi sînt obligați </w:t>
      </w:r>
      <w:proofErr w:type="gramStart"/>
      <w:r w:rsidRPr="00253CE4">
        <w:rPr>
          <w:color w:val="000000"/>
          <w:sz w:val="32"/>
          <w:szCs w:val="32"/>
          <w:lang w:val="en-US"/>
        </w:rPr>
        <w:t>să</w:t>
      </w:r>
      <w:proofErr w:type="gramEnd"/>
      <w:r w:rsidRPr="00253CE4">
        <w:rPr>
          <w:color w:val="000000"/>
          <w:sz w:val="32"/>
          <w:szCs w:val="32"/>
          <w:lang w:val="en-US"/>
        </w:rPr>
        <w:t xml:space="preserve"> desfășoare activitatea de comerț doar în piețe sau în locuri special amenajate, stabilite de autoritatea administrației publice.</w:t>
      </w:r>
      <w:r w:rsidRPr="00253CE4">
        <w:rPr>
          <w:color w:val="000000"/>
          <w:sz w:val="32"/>
          <w:szCs w:val="32"/>
          <w:lang w:val="en-US"/>
        </w:rPr>
        <w:br/>
        <w:t>    3.10 Micii comercianţi desfășoară activitatea de comerț fără achitarea taxei pentru unităţile comerciale şi pentru prestări de servicii.</w:t>
      </w:r>
    </w:p>
    <w:p w:rsidR="00A70EB2" w:rsidRPr="00253CE4" w:rsidRDefault="00A70EB2" w:rsidP="00A70EB2">
      <w:pPr>
        <w:jc w:val="both"/>
        <w:rPr>
          <w:color w:val="000000"/>
          <w:sz w:val="32"/>
          <w:szCs w:val="32"/>
          <w:lang w:val="en-US"/>
        </w:rPr>
      </w:pPr>
    </w:p>
    <w:p w:rsidR="00A70EB2" w:rsidRPr="00253CE4" w:rsidRDefault="00A70EB2" w:rsidP="00A70EB2">
      <w:pPr>
        <w:jc w:val="center"/>
        <w:rPr>
          <w:b/>
          <w:bCs/>
          <w:color w:val="000000"/>
          <w:sz w:val="32"/>
          <w:szCs w:val="32"/>
          <w:lang w:val="en-US"/>
        </w:rPr>
      </w:pPr>
      <w:r w:rsidRPr="00253CE4">
        <w:rPr>
          <w:sz w:val="32"/>
          <w:szCs w:val="32"/>
          <w:lang w:val="en-US"/>
        </w:rPr>
        <w:t>4.</w:t>
      </w:r>
      <w:r w:rsidRPr="00253CE4">
        <w:rPr>
          <w:b/>
          <w:bCs/>
          <w:color w:val="000000"/>
          <w:sz w:val="32"/>
          <w:szCs w:val="32"/>
          <w:lang w:val="en-US"/>
        </w:rPr>
        <w:t xml:space="preserve"> REGULI   DE COMERCIALIZARE</w:t>
      </w:r>
      <w:r w:rsidRPr="00253CE4">
        <w:rPr>
          <w:rStyle w:val="apple-converted-space"/>
          <w:b/>
          <w:bCs/>
          <w:color w:val="000000"/>
          <w:sz w:val="32"/>
          <w:szCs w:val="32"/>
          <w:lang w:val="en-US"/>
        </w:rPr>
        <w:t> </w:t>
      </w:r>
      <w:r w:rsidRPr="00253CE4">
        <w:rPr>
          <w:b/>
          <w:bCs/>
          <w:color w:val="000000"/>
          <w:sz w:val="32"/>
          <w:szCs w:val="32"/>
          <w:lang w:val="en-US"/>
        </w:rPr>
        <w:br/>
        <w:t>A PRODUSELOR ŞI SERVICIILOR</w:t>
      </w:r>
    </w:p>
    <w:p w:rsidR="00A70EB2" w:rsidRPr="00253CE4" w:rsidRDefault="00A70EB2" w:rsidP="00A70EB2">
      <w:pPr>
        <w:jc w:val="both"/>
        <w:rPr>
          <w:sz w:val="32"/>
          <w:szCs w:val="32"/>
          <w:lang w:val="en-US"/>
        </w:rPr>
      </w:pPr>
    </w:p>
    <w:p w:rsidR="00A70EB2" w:rsidRPr="00253CE4" w:rsidRDefault="00A70EB2" w:rsidP="00A70EB2">
      <w:pPr>
        <w:jc w:val="both"/>
        <w:rPr>
          <w:color w:val="000000"/>
          <w:sz w:val="32"/>
          <w:szCs w:val="32"/>
          <w:lang w:val="en-US"/>
        </w:rPr>
      </w:pPr>
      <w:r w:rsidRPr="00253CE4">
        <w:rPr>
          <w:sz w:val="32"/>
          <w:szCs w:val="32"/>
          <w:lang w:val="en-US"/>
        </w:rPr>
        <w:t xml:space="preserve">4.1. </w:t>
      </w:r>
      <w:r w:rsidRPr="00253CE4">
        <w:rPr>
          <w:color w:val="000000"/>
          <w:sz w:val="32"/>
          <w:szCs w:val="32"/>
          <w:lang w:val="en-US"/>
        </w:rPr>
        <w:t xml:space="preserve">Comercianţii sînt obligaţi </w:t>
      </w:r>
      <w:proofErr w:type="gramStart"/>
      <w:r w:rsidRPr="00253CE4">
        <w:rPr>
          <w:color w:val="000000"/>
          <w:sz w:val="32"/>
          <w:szCs w:val="32"/>
          <w:lang w:val="en-US"/>
        </w:rPr>
        <w:t>să</w:t>
      </w:r>
      <w:proofErr w:type="gramEnd"/>
      <w:r w:rsidRPr="00253CE4">
        <w:rPr>
          <w:color w:val="000000"/>
          <w:sz w:val="32"/>
          <w:szCs w:val="32"/>
          <w:lang w:val="en-US"/>
        </w:rPr>
        <w:t xml:space="preserve"> plaseze pe piaţă numai produse/servicii sigure pentru viaţa, sănătatea şi securitatea consumatorilor. Orice comerciant trebuie </w:t>
      </w:r>
      <w:proofErr w:type="gramStart"/>
      <w:r w:rsidRPr="00253CE4">
        <w:rPr>
          <w:color w:val="000000"/>
          <w:sz w:val="32"/>
          <w:szCs w:val="32"/>
          <w:lang w:val="en-US"/>
        </w:rPr>
        <w:t>să</w:t>
      </w:r>
      <w:proofErr w:type="gramEnd"/>
      <w:r w:rsidRPr="00253CE4">
        <w:rPr>
          <w:color w:val="000000"/>
          <w:sz w:val="32"/>
          <w:szCs w:val="32"/>
          <w:lang w:val="en-US"/>
        </w:rPr>
        <w:t xml:space="preserve"> se convingă, în baza informaţiilor obţinute de la producător</w:t>
      </w:r>
      <w:r w:rsidRPr="00253CE4">
        <w:rPr>
          <w:rStyle w:val="apple-converted-space"/>
          <w:color w:val="000000"/>
          <w:sz w:val="32"/>
          <w:szCs w:val="32"/>
          <w:lang w:val="en-US"/>
        </w:rPr>
        <w:t> </w:t>
      </w:r>
      <w:r w:rsidRPr="00253CE4">
        <w:rPr>
          <w:color w:val="000000"/>
          <w:sz w:val="32"/>
          <w:szCs w:val="32"/>
          <w:lang w:val="en-US"/>
        </w:rPr>
        <w:t>şi a pregătirii profesionale, că produsele oferite spre comercializare sînt sigure şi să informeze consumatorii asupra factorilor de risc în utilizarea/consumul acestora.</w:t>
      </w:r>
      <w:r w:rsidRPr="00253CE4">
        <w:rPr>
          <w:color w:val="000000"/>
          <w:sz w:val="32"/>
          <w:szCs w:val="32"/>
          <w:lang w:val="en-US"/>
        </w:rPr>
        <w:br/>
      </w:r>
      <w:r w:rsidRPr="00253CE4">
        <w:rPr>
          <w:color w:val="000000"/>
          <w:sz w:val="32"/>
          <w:szCs w:val="32"/>
          <w:lang w:val="en-US"/>
        </w:rPr>
        <w:lastRenderedPageBreak/>
        <w:t>4.2 Se interzice plasarea pe piaţă a produselor în lipsa actelor de însoţire referitoare la calitatea, cantitatea şi securitatea lor, emise conform reglementărilor tehnice, sanitare şi contabile în vigoare.</w:t>
      </w:r>
      <w:r w:rsidRPr="00253CE4">
        <w:rPr>
          <w:color w:val="000000"/>
          <w:sz w:val="32"/>
          <w:szCs w:val="32"/>
          <w:lang w:val="en-US"/>
        </w:rPr>
        <w:br/>
        <w:t xml:space="preserve">    4.3 Se consideră sigur produsul/serviciul care </w:t>
      </w:r>
      <w:proofErr w:type="gramStart"/>
      <w:r w:rsidRPr="00253CE4">
        <w:rPr>
          <w:color w:val="000000"/>
          <w:sz w:val="32"/>
          <w:szCs w:val="32"/>
          <w:lang w:val="en-US"/>
        </w:rPr>
        <w:t>este</w:t>
      </w:r>
      <w:proofErr w:type="gramEnd"/>
      <w:r w:rsidRPr="00253CE4">
        <w:rPr>
          <w:color w:val="000000"/>
          <w:sz w:val="32"/>
          <w:szCs w:val="32"/>
          <w:lang w:val="en-US"/>
        </w:rPr>
        <w:t xml:space="preserve"> conform reglementărilor obligatorii care definesc caracteristicile de securitate ale acestuia şi modalităţile de control al conformităţii cu caracteristicile parametrilor definiţi potrivit legislaţiei în vigoare.</w:t>
      </w:r>
      <w:r w:rsidRPr="00253CE4">
        <w:rPr>
          <w:color w:val="000000"/>
          <w:sz w:val="32"/>
          <w:szCs w:val="32"/>
          <w:lang w:val="en-US"/>
        </w:rPr>
        <w:br/>
        <w:t>    4.4 Dacă securitatea produsului/serviciului nu poate fi stabilită conform prevederii alin. (3), produsul/serviciul se consideră sigur în cazul în care, utilizat în condiţii normale sau previzibile, nu prezintă riscuri pentru viaţa, sănătatea şi securitatea consumatorilor.</w:t>
      </w:r>
    </w:p>
    <w:p w:rsidR="00A70EB2" w:rsidRPr="00253CE4" w:rsidRDefault="00A70EB2" w:rsidP="00A70EB2">
      <w:pPr>
        <w:jc w:val="both"/>
        <w:rPr>
          <w:color w:val="000000"/>
          <w:sz w:val="32"/>
          <w:szCs w:val="32"/>
          <w:lang w:val="en-US"/>
        </w:rPr>
      </w:pPr>
      <w:r w:rsidRPr="00253CE4">
        <w:rPr>
          <w:sz w:val="32"/>
          <w:szCs w:val="32"/>
          <w:lang w:val="en-US"/>
        </w:rPr>
        <w:t xml:space="preserve">4.5. </w:t>
      </w:r>
      <w:r w:rsidRPr="00253CE4">
        <w:rPr>
          <w:color w:val="000000"/>
          <w:sz w:val="32"/>
          <w:szCs w:val="32"/>
          <w:lang w:val="en-US"/>
        </w:rPr>
        <w:t xml:space="preserve">La locul de vînzare a produselor/prestare a serviciilor, comerciantul trebuie </w:t>
      </w:r>
      <w:proofErr w:type="gramStart"/>
      <w:r w:rsidRPr="00253CE4">
        <w:rPr>
          <w:color w:val="000000"/>
          <w:sz w:val="32"/>
          <w:szCs w:val="32"/>
          <w:lang w:val="en-US"/>
        </w:rPr>
        <w:t>să</w:t>
      </w:r>
      <w:proofErr w:type="gramEnd"/>
      <w:r w:rsidRPr="00253CE4">
        <w:rPr>
          <w:color w:val="000000"/>
          <w:sz w:val="32"/>
          <w:szCs w:val="32"/>
          <w:lang w:val="en-US"/>
        </w:rPr>
        <w:t xml:space="preserve"> deţină documentele care atestă conformitatea acestora cu regulamentele tehnice în vigoare. În cazul în care documentele respective sînt păstrate în alt loc, în incinta unităţii comerciale trebuie </w:t>
      </w:r>
      <w:proofErr w:type="gramStart"/>
      <w:r w:rsidRPr="00253CE4">
        <w:rPr>
          <w:color w:val="000000"/>
          <w:sz w:val="32"/>
          <w:szCs w:val="32"/>
          <w:lang w:val="en-US"/>
        </w:rPr>
        <w:t>să</w:t>
      </w:r>
      <w:proofErr w:type="gramEnd"/>
      <w:r w:rsidRPr="00253CE4">
        <w:rPr>
          <w:color w:val="000000"/>
          <w:sz w:val="32"/>
          <w:szCs w:val="32"/>
          <w:lang w:val="en-US"/>
        </w:rPr>
        <w:t xml:space="preserve"> se păstreze copiile acestora, autentificate cu ştampila comerciantului.</w:t>
      </w:r>
      <w:r w:rsidRPr="00253CE4">
        <w:rPr>
          <w:color w:val="000000"/>
          <w:sz w:val="32"/>
          <w:szCs w:val="32"/>
          <w:lang w:val="en-US"/>
        </w:rPr>
        <w:br/>
        <w:t xml:space="preserve">    4.6 Comerciantul </w:t>
      </w:r>
      <w:proofErr w:type="gramStart"/>
      <w:r w:rsidRPr="00253CE4">
        <w:rPr>
          <w:color w:val="000000"/>
          <w:sz w:val="32"/>
          <w:szCs w:val="32"/>
          <w:lang w:val="en-US"/>
        </w:rPr>
        <w:t>este</w:t>
      </w:r>
      <w:proofErr w:type="gramEnd"/>
      <w:r w:rsidRPr="00253CE4">
        <w:rPr>
          <w:color w:val="000000"/>
          <w:sz w:val="32"/>
          <w:szCs w:val="32"/>
          <w:lang w:val="en-US"/>
        </w:rPr>
        <w:t xml:space="preserve"> obligat să ţină evidenţa produselor comercializate/</w:t>
      </w:r>
      <w:r>
        <w:rPr>
          <w:color w:val="000000"/>
          <w:sz w:val="32"/>
          <w:szCs w:val="32"/>
          <w:lang w:val="en-US"/>
        </w:rPr>
        <w:t xml:space="preserve"> </w:t>
      </w:r>
      <w:r w:rsidRPr="00253CE4">
        <w:rPr>
          <w:color w:val="000000"/>
          <w:sz w:val="32"/>
          <w:szCs w:val="32"/>
          <w:lang w:val="en-US"/>
        </w:rPr>
        <w:t>a serviciilor prestate şi să elibereze cumpărătorilor/consumatorilor bonuri de casă sau alte acte ce confirmă cumpărarea produsului/prestarea serviciului. Actele de evidenţă sînt disponibile la cererea autorităţilor de contr</w:t>
      </w:r>
      <w:r>
        <w:rPr>
          <w:color w:val="000000"/>
          <w:sz w:val="32"/>
          <w:szCs w:val="32"/>
          <w:lang w:val="en-US"/>
        </w:rPr>
        <w:t xml:space="preserve">ol, conform prevederilor legale în </w:t>
      </w:r>
      <w:r w:rsidRPr="00253CE4">
        <w:rPr>
          <w:color w:val="000000"/>
          <w:sz w:val="32"/>
          <w:szCs w:val="32"/>
          <w:lang w:val="en-US"/>
        </w:rPr>
        <w:t>vigoare.</w:t>
      </w:r>
      <w:r w:rsidRPr="00253CE4">
        <w:rPr>
          <w:color w:val="000000"/>
          <w:sz w:val="32"/>
          <w:szCs w:val="32"/>
          <w:lang w:val="en-US"/>
        </w:rPr>
        <w:br/>
        <w:t xml:space="preserve">    4.7 Fiecare comerciant stabileşte, în conformitate cu regulamentul de desfăşurare </w:t>
      </w:r>
      <w:proofErr w:type="gramStart"/>
      <w:r w:rsidRPr="00253CE4">
        <w:rPr>
          <w:color w:val="000000"/>
          <w:sz w:val="32"/>
          <w:szCs w:val="32"/>
          <w:lang w:val="en-US"/>
        </w:rPr>
        <w:t>a</w:t>
      </w:r>
      <w:proofErr w:type="gramEnd"/>
      <w:r w:rsidRPr="00253CE4">
        <w:rPr>
          <w:color w:val="000000"/>
          <w:sz w:val="32"/>
          <w:szCs w:val="32"/>
          <w:lang w:val="en-US"/>
        </w:rPr>
        <w:t xml:space="preserve"> activităţilor de comerţ orarul de funcţionare al unităţii comerciale, care va respecta prevederile legislaţiei muncii şi reglementările în vigoare privind liniştea şi ordinea publică.</w:t>
      </w:r>
    </w:p>
    <w:p w:rsidR="00A70EB2" w:rsidRPr="00253CE4" w:rsidRDefault="00A70EB2" w:rsidP="00A70EB2">
      <w:pPr>
        <w:jc w:val="both"/>
        <w:rPr>
          <w:color w:val="000000"/>
          <w:sz w:val="32"/>
          <w:szCs w:val="32"/>
          <w:lang w:val="en-US"/>
        </w:rPr>
      </w:pPr>
      <w:r w:rsidRPr="00253CE4">
        <w:rPr>
          <w:color w:val="000000"/>
          <w:sz w:val="32"/>
          <w:szCs w:val="32"/>
          <w:lang w:val="en-US"/>
        </w:rPr>
        <w:t xml:space="preserve">    4.8 Unităţile comerciale cu amănuntul şi cele prestatoare de servicii comerciale pot fi deschise publicului în toate zilele săptămînii.</w:t>
      </w:r>
    </w:p>
    <w:p w:rsidR="00A70EB2" w:rsidRPr="00253CE4" w:rsidRDefault="00A70EB2" w:rsidP="00A70EB2">
      <w:pPr>
        <w:jc w:val="both"/>
        <w:rPr>
          <w:color w:val="000000"/>
          <w:sz w:val="32"/>
          <w:szCs w:val="32"/>
          <w:lang w:val="en-US"/>
        </w:rPr>
      </w:pPr>
      <w:r w:rsidRPr="00253CE4">
        <w:rPr>
          <w:color w:val="000000"/>
          <w:sz w:val="32"/>
          <w:szCs w:val="32"/>
          <w:lang w:val="en-US"/>
        </w:rPr>
        <w:t xml:space="preserve">    4.9 Unităţile comerciale din sectorul alimentar nu pot fi închise mai mult de două zile consecutiv în cazul sărbătorilor legale, cu excepţia unor cauze obiective de nefuncţionare.</w:t>
      </w:r>
    </w:p>
    <w:p w:rsidR="00A70EB2" w:rsidRPr="00253CE4" w:rsidRDefault="00A70EB2" w:rsidP="00A70EB2">
      <w:pPr>
        <w:jc w:val="both"/>
        <w:rPr>
          <w:color w:val="000000"/>
          <w:sz w:val="32"/>
          <w:szCs w:val="32"/>
          <w:lang w:val="en-US"/>
        </w:rPr>
      </w:pPr>
      <w:r w:rsidRPr="00253CE4">
        <w:rPr>
          <w:color w:val="000000"/>
          <w:sz w:val="32"/>
          <w:szCs w:val="32"/>
          <w:lang w:val="en-US"/>
        </w:rPr>
        <w:t xml:space="preserve">    4.10 Orarul de funcţionare se afişează la intrarea în unitatea comercială, în mod vizibil din exterior. Comerciantul </w:t>
      </w:r>
      <w:proofErr w:type="gramStart"/>
      <w:r w:rsidRPr="00253CE4">
        <w:rPr>
          <w:color w:val="000000"/>
          <w:sz w:val="32"/>
          <w:szCs w:val="32"/>
          <w:lang w:val="en-US"/>
        </w:rPr>
        <w:t>este</w:t>
      </w:r>
      <w:proofErr w:type="gramEnd"/>
      <w:r w:rsidRPr="00253CE4">
        <w:rPr>
          <w:color w:val="000000"/>
          <w:sz w:val="32"/>
          <w:szCs w:val="32"/>
          <w:lang w:val="en-US"/>
        </w:rPr>
        <w:t xml:space="preserve"> obligat să asigure respectarea acestuia. </w:t>
      </w:r>
    </w:p>
    <w:p w:rsidR="00A70EB2" w:rsidRPr="00253CE4" w:rsidRDefault="00A70EB2" w:rsidP="00A70EB2">
      <w:pPr>
        <w:jc w:val="both"/>
        <w:rPr>
          <w:color w:val="000000"/>
          <w:sz w:val="32"/>
          <w:szCs w:val="32"/>
          <w:lang w:val="en-US"/>
        </w:rPr>
      </w:pPr>
      <w:r w:rsidRPr="00253CE4">
        <w:rPr>
          <w:color w:val="000000"/>
          <w:sz w:val="32"/>
          <w:szCs w:val="32"/>
          <w:lang w:val="en-US"/>
        </w:rPr>
        <w:t xml:space="preserve">   4.11 Orice modificare în orarul de funcţionare al unităţii comerciale se face cu acordul preventiv al autorităţii administraţiei publice locale</w:t>
      </w:r>
    </w:p>
    <w:p w:rsidR="00A70EB2" w:rsidRPr="00A51B84" w:rsidRDefault="00A70EB2" w:rsidP="00A70EB2">
      <w:pPr>
        <w:jc w:val="both"/>
        <w:rPr>
          <w:sz w:val="32"/>
          <w:szCs w:val="32"/>
          <w:lang w:val="en-US"/>
        </w:rPr>
      </w:pPr>
      <w:r>
        <w:rPr>
          <w:sz w:val="32"/>
          <w:szCs w:val="32"/>
          <w:lang w:val="en-US"/>
        </w:rPr>
        <w:t>4.12</w:t>
      </w:r>
      <w:r w:rsidRPr="00A51B84">
        <w:rPr>
          <w:sz w:val="32"/>
          <w:szCs w:val="32"/>
          <w:lang w:val="en-US"/>
        </w:rPr>
        <w:t xml:space="preserve">. Este interzisă stabilirea programului de lucru în regim nonstop al oricăror unităţi comerciale şi/sau de prestări servicii amplasate în </w:t>
      </w:r>
      <w:r w:rsidRPr="00A51B84">
        <w:rPr>
          <w:sz w:val="32"/>
          <w:szCs w:val="32"/>
          <w:lang w:val="en-US"/>
        </w:rPr>
        <w:lastRenderedPageBreak/>
        <w:t xml:space="preserve">blocurile locative. </w:t>
      </w:r>
      <w:proofErr w:type="gramStart"/>
      <w:r w:rsidRPr="00A51B84">
        <w:rPr>
          <w:sz w:val="32"/>
          <w:szCs w:val="32"/>
          <w:lang w:val="en-US"/>
        </w:rPr>
        <w:t>Pentru unităţile de alimentaţie publică amplasate în blocuri locative, se interzice activitatea după ora 22.00.</w:t>
      </w:r>
      <w:proofErr w:type="gramEnd"/>
    </w:p>
    <w:p w:rsidR="00A70EB2" w:rsidRDefault="00A70EB2" w:rsidP="00A70EB2">
      <w:pPr>
        <w:jc w:val="both"/>
        <w:rPr>
          <w:sz w:val="32"/>
          <w:szCs w:val="32"/>
          <w:lang w:val="en-US"/>
        </w:rPr>
      </w:pPr>
      <w:r>
        <w:rPr>
          <w:sz w:val="32"/>
          <w:szCs w:val="32"/>
          <w:lang w:val="en-US"/>
        </w:rPr>
        <w:t>4.13</w:t>
      </w:r>
      <w:r w:rsidRPr="00A51B84">
        <w:rPr>
          <w:sz w:val="32"/>
          <w:szCs w:val="32"/>
          <w:lang w:val="en-US"/>
        </w:rPr>
        <w:t>. Programul de lucru al unităţilor comerciale şi/sau de prestări servicii - între orele 8.00 - 21.00, iar cel al unităţilor de alimentaţie publică - între orele 8.00 - 23.00</w:t>
      </w:r>
      <w:r>
        <w:rPr>
          <w:sz w:val="32"/>
          <w:szCs w:val="32"/>
          <w:lang w:val="en-US"/>
        </w:rPr>
        <w:t>.</w:t>
      </w:r>
    </w:p>
    <w:p w:rsidR="00A70EB2" w:rsidRPr="00A51B84" w:rsidRDefault="00A70EB2" w:rsidP="00A70EB2">
      <w:pPr>
        <w:jc w:val="both"/>
        <w:rPr>
          <w:sz w:val="32"/>
          <w:szCs w:val="32"/>
          <w:lang w:val="en-US"/>
        </w:rPr>
      </w:pPr>
      <w:r>
        <w:rPr>
          <w:sz w:val="32"/>
          <w:szCs w:val="32"/>
          <w:lang w:val="en-US"/>
        </w:rPr>
        <w:t>4.14</w:t>
      </w:r>
      <w:r w:rsidRPr="00A51B84">
        <w:rPr>
          <w:sz w:val="32"/>
          <w:szCs w:val="32"/>
          <w:lang w:val="en-US"/>
        </w:rPr>
        <w:t xml:space="preserve">. Prelungirea programului de lucru după orele indicate în pct. </w:t>
      </w:r>
      <w:r>
        <w:rPr>
          <w:sz w:val="32"/>
          <w:szCs w:val="32"/>
          <w:lang w:val="en-US"/>
        </w:rPr>
        <w:t>4.13</w:t>
      </w:r>
      <w:r w:rsidRPr="00A51B84">
        <w:rPr>
          <w:sz w:val="32"/>
          <w:szCs w:val="32"/>
          <w:lang w:val="en-US"/>
        </w:rPr>
        <w:t xml:space="preserve"> se permite numai cu avizul </w:t>
      </w:r>
      <w:r>
        <w:rPr>
          <w:sz w:val="32"/>
          <w:szCs w:val="32"/>
          <w:lang w:val="en-US"/>
        </w:rPr>
        <w:t>vecinilor limitrofi (după caz).</w:t>
      </w:r>
    </w:p>
    <w:p w:rsidR="00A70EB2" w:rsidRPr="00B4317C" w:rsidRDefault="00A70EB2" w:rsidP="00A70EB2">
      <w:pPr>
        <w:jc w:val="both"/>
        <w:rPr>
          <w:color w:val="000000"/>
          <w:sz w:val="32"/>
          <w:szCs w:val="32"/>
          <w:lang w:val="en-US"/>
        </w:rPr>
      </w:pPr>
      <w:r>
        <w:rPr>
          <w:sz w:val="32"/>
          <w:szCs w:val="32"/>
          <w:lang w:val="en-US"/>
        </w:rPr>
        <w:t>4.15</w:t>
      </w:r>
      <w:r w:rsidRPr="00A51B84">
        <w:rPr>
          <w:sz w:val="32"/>
          <w:szCs w:val="32"/>
          <w:lang w:val="en-US"/>
        </w:rPr>
        <w:t>. Este interzis comerţul</w:t>
      </w:r>
      <w:r>
        <w:rPr>
          <w:sz w:val="32"/>
          <w:szCs w:val="32"/>
          <w:lang w:val="en-US"/>
        </w:rPr>
        <w:t xml:space="preserve"> băuturilor alcoolice pe o suprafață mai mică de </w:t>
      </w:r>
      <w:smartTag w:uri="urn:schemas-microsoft-com:office:smarttags" w:element="metricconverter">
        <w:smartTagPr>
          <w:attr w:name="ProductID" w:val="20 m2"/>
        </w:smartTagPr>
        <w:r>
          <w:rPr>
            <w:sz w:val="32"/>
            <w:szCs w:val="32"/>
            <w:lang w:val="en-US"/>
          </w:rPr>
          <w:t>20 m</w:t>
        </w:r>
        <w:r>
          <w:rPr>
            <w:sz w:val="32"/>
            <w:szCs w:val="32"/>
            <w:vertAlign w:val="superscript"/>
            <w:lang w:val="en-US"/>
          </w:rPr>
          <w:t>2</w:t>
        </w:r>
      </w:smartTag>
      <w:r>
        <w:rPr>
          <w:sz w:val="32"/>
          <w:szCs w:val="32"/>
          <w:lang w:val="en-US"/>
        </w:rPr>
        <w:t xml:space="preserve">, </w:t>
      </w:r>
      <w:r w:rsidRPr="00B4317C">
        <w:rPr>
          <w:color w:val="000000"/>
          <w:sz w:val="32"/>
          <w:szCs w:val="32"/>
          <w:lang w:val="en-US"/>
        </w:rPr>
        <w:t xml:space="preserve">în instituţii de învăţămînt, medicale, preşcolare şi în alte instituţii de educaţie, în cămine pentru elevi şi studenţi, la întreprinderile şi la şantierele de construcţii şi reparaţii, în întreprinderile comerciale din apropierea instituţiilor preşcolare şi de învăţămînt pentru copii (aflate în raza a </w:t>
      </w:r>
      <w:smartTag w:uri="urn:schemas-microsoft-com:office:smarttags" w:element="metricconverter">
        <w:smartTagPr>
          <w:attr w:name="ProductID" w:val="50 m"/>
        </w:smartTagPr>
        <w:r w:rsidRPr="00B4317C">
          <w:rPr>
            <w:color w:val="000000"/>
            <w:sz w:val="32"/>
            <w:szCs w:val="32"/>
            <w:lang w:val="en-US"/>
          </w:rPr>
          <w:t>50 m</w:t>
        </w:r>
      </w:smartTag>
      <w:r w:rsidRPr="00B4317C">
        <w:rPr>
          <w:color w:val="000000"/>
          <w:sz w:val="32"/>
          <w:szCs w:val="32"/>
          <w:lang w:val="en-US"/>
        </w:rPr>
        <w:t xml:space="preserve"> de la ele), în construcţiile sportive şi pe teritoriul aferent acestora, pe terenurile sportive, în ospătării dietetice şi în cafenele pentru copii, în locuri de comerţ pentru copii şi adolescenţi, în</w:t>
      </w:r>
      <w:r>
        <w:rPr>
          <w:color w:val="000000"/>
          <w:sz w:val="32"/>
          <w:szCs w:val="32"/>
          <w:lang w:val="en-US"/>
        </w:rPr>
        <w:t xml:space="preserve"> sediile autorităţilor publice, </w:t>
      </w:r>
      <w:r w:rsidRPr="00B4317C">
        <w:rPr>
          <w:color w:val="000000"/>
          <w:sz w:val="32"/>
          <w:szCs w:val="32"/>
          <w:lang w:val="en-US"/>
        </w:rPr>
        <w:t>persoanelor care nu au atins vîrsta de 16 ani,</w:t>
      </w:r>
      <w:r w:rsidRPr="00B4317C">
        <w:rPr>
          <w:color w:val="000000"/>
          <w:sz w:val="32"/>
          <w:szCs w:val="32"/>
          <w:lang w:val="en-US"/>
        </w:rPr>
        <w:br/>
      </w:r>
      <w:r>
        <w:rPr>
          <w:color w:val="000000"/>
          <w:sz w:val="32"/>
          <w:szCs w:val="32"/>
          <w:lang w:val="en-US"/>
        </w:rPr>
        <w:t> </w:t>
      </w:r>
      <w:r w:rsidRPr="00B4317C">
        <w:rPr>
          <w:color w:val="000000"/>
          <w:sz w:val="32"/>
          <w:szCs w:val="32"/>
          <w:lang w:val="en-US"/>
        </w:rPr>
        <w:t>de către persoanele care nu au atins vîrsta de 18 ani;</w:t>
      </w:r>
    </w:p>
    <w:p w:rsidR="00A70EB2" w:rsidRDefault="00A70EB2" w:rsidP="00A70EB2">
      <w:pPr>
        <w:jc w:val="both"/>
        <w:rPr>
          <w:sz w:val="32"/>
          <w:szCs w:val="32"/>
          <w:lang w:val="en-US"/>
        </w:rPr>
      </w:pPr>
      <w:r>
        <w:rPr>
          <w:sz w:val="32"/>
          <w:szCs w:val="32"/>
          <w:lang w:val="en-US"/>
        </w:rPr>
        <w:t>4.16</w:t>
      </w:r>
      <w:r w:rsidRPr="00A51B84">
        <w:rPr>
          <w:sz w:val="32"/>
          <w:szCs w:val="32"/>
          <w:lang w:val="en-US"/>
        </w:rPr>
        <w:t xml:space="preserve"> Este interzisă </w:t>
      </w:r>
      <w:r>
        <w:rPr>
          <w:sz w:val="32"/>
          <w:szCs w:val="32"/>
          <w:lang w:val="en-US"/>
        </w:rPr>
        <w:t>desfășurarea comerțului în alte locuri decît cele autorizate;</w:t>
      </w:r>
    </w:p>
    <w:p w:rsidR="00A70EB2" w:rsidRPr="00A51B84" w:rsidRDefault="00A70EB2" w:rsidP="00A70EB2">
      <w:pPr>
        <w:jc w:val="both"/>
        <w:rPr>
          <w:sz w:val="32"/>
          <w:szCs w:val="32"/>
          <w:lang w:val="en-US"/>
        </w:rPr>
      </w:pPr>
      <w:r>
        <w:rPr>
          <w:sz w:val="32"/>
          <w:szCs w:val="32"/>
          <w:lang w:val="en-US"/>
        </w:rPr>
        <w:t>4.17</w:t>
      </w:r>
      <w:r w:rsidRPr="00A51B84">
        <w:rPr>
          <w:sz w:val="32"/>
          <w:szCs w:val="32"/>
          <w:lang w:val="en-US"/>
        </w:rPr>
        <w:t xml:space="preserve">. Este interzisă autorizarea localurilor pentru amplasarea şi folosirea automatelor de joc de noroc cu câştiguri în bani în incinta blocurilor locative, unităţilor comerciale şi/sau de deservire socială, în staţiile de aşteptare a transportului public, în centrele comerciale, pieţe şi hale. </w:t>
      </w:r>
    </w:p>
    <w:p w:rsidR="00A70EB2" w:rsidRPr="00A51B84" w:rsidRDefault="00A70EB2" w:rsidP="00A70EB2">
      <w:pPr>
        <w:jc w:val="both"/>
        <w:rPr>
          <w:sz w:val="32"/>
          <w:szCs w:val="32"/>
          <w:lang w:val="en-US"/>
        </w:rPr>
      </w:pPr>
      <w:r>
        <w:rPr>
          <w:sz w:val="32"/>
          <w:szCs w:val="32"/>
          <w:lang w:val="en-US"/>
        </w:rPr>
        <w:t>4.18</w:t>
      </w:r>
      <w:r w:rsidRPr="00A51B84">
        <w:rPr>
          <w:sz w:val="32"/>
          <w:szCs w:val="32"/>
          <w:lang w:val="en-US"/>
        </w:rPr>
        <w:t>. Este interzisă eliberarea autorizaţiilor de funcţionare a localurilor pentru amplasarea şi folosirea aparatelor cu jocuri de noroc cu câştiguri în bani în raza de 1 kilometru de la instituţiile de învăţământ, parcuri, zone de agrement, instituţiile medicale, instituţii ale organelor administraţiei publice centrale sau locale.</w:t>
      </w:r>
    </w:p>
    <w:p w:rsidR="00A70EB2" w:rsidRPr="009B57E9" w:rsidRDefault="00A70EB2" w:rsidP="00A70EB2">
      <w:pPr>
        <w:widowControl w:val="0"/>
        <w:numPr>
          <w:ilvl w:val="0"/>
          <w:numId w:val="3"/>
        </w:numPr>
        <w:tabs>
          <w:tab w:val="left" w:pos="1040"/>
        </w:tabs>
        <w:autoSpaceDE w:val="0"/>
        <w:autoSpaceDN w:val="0"/>
        <w:adjustRightInd w:val="0"/>
        <w:spacing w:before="120"/>
        <w:jc w:val="both"/>
        <w:rPr>
          <w:lang w:val="en-US"/>
        </w:rPr>
      </w:pPr>
      <w:r>
        <w:rPr>
          <w:sz w:val="32"/>
          <w:szCs w:val="32"/>
          <w:lang w:val="en-US"/>
        </w:rPr>
        <w:t>4.19</w:t>
      </w:r>
      <w:r w:rsidRPr="00A51B84">
        <w:rPr>
          <w:sz w:val="32"/>
          <w:szCs w:val="32"/>
          <w:lang w:val="en-US"/>
        </w:rPr>
        <w:t xml:space="preserve">. </w:t>
      </w:r>
      <w:r>
        <w:rPr>
          <w:sz w:val="32"/>
          <w:szCs w:val="32"/>
          <w:lang w:val="en-US"/>
        </w:rPr>
        <w:t>Agentul economic este obligat:</w:t>
      </w:r>
    </w:p>
    <w:p w:rsidR="00A70EB2" w:rsidRPr="009B57E9" w:rsidRDefault="00A70EB2" w:rsidP="00A70EB2">
      <w:pPr>
        <w:widowControl w:val="0"/>
        <w:numPr>
          <w:ilvl w:val="0"/>
          <w:numId w:val="3"/>
        </w:numPr>
        <w:tabs>
          <w:tab w:val="left" w:pos="1040"/>
        </w:tabs>
        <w:autoSpaceDE w:val="0"/>
        <w:autoSpaceDN w:val="0"/>
        <w:adjustRightInd w:val="0"/>
        <w:spacing w:before="120"/>
        <w:jc w:val="both"/>
        <w:rPr>
          <w:sz w:val="32"/>
          <w:szCs w:val="32"/>
          <w:lang w:val="en-US"/>
        </w:rPr>
      </w:pPr>
      <w:r w:rsidRPr="009B57E9">
        <w:rPr>
          <w:sz w:val="32"/>
          <w:szCs w:val="32"/>
          <w:lang w:val="en-US"/>
        </w:rPr>
        <w:t xml:space="preserve"> </w:t>
      </w:r>
      <w:proofErr w:type="gramStart"/>
      <w:r w:rsidRPr="009B57E9">
        <w:rPr>
          <w:sz w:val="32"/>
          <w:szCs w:val="32"/>
          <w:lang w:val="en-US"/>
        </w:rPr>
        <w:t>să</w:t>
      </w:r>
      <w:proofErr w:type="gramEnd"/>
      <w:r w:rsidRPr="009B57E9">
        <w:rPr>
          <w:sz w:val="32"/>
          <w:szCs w:val="32"/>
          <w:lang w:val="en-US"/>
        </w:rPr>
        <w:t xml:space="preserve"> dispună de elementele exter</w:t>
      </w:r>
      <w:r>
        <w:rPr>
          <w:sz w:val="32"/>
          <w:szCs w:val="32"/>
          <w:lang w:val="en-US"/>
        </w:rPr>
        <w:t>ioare de informare comercială (</w:t>
      </w:r>
      <w:r w:rsidRPr="009B57E9">
        <w:rPr>
          <w:sz w:val="32"/>
          <w:szCs w:val="32"/>
          <w:lang w:val="en-US"/>
        </w:rPr>
        <w:t>emblema Î.I.,SRL,SA, etc., denumirea unităţii comerciale).</w:t>
      </w:r>
    </w:p>
    <w:p w:rsidR="00A70EB2" w:rsidRPr="009B57E9" w:rsidRDefault="00A70EB2" w:rsidP="00A70EB2">
      <w:pPr>
        <w:widowControl w:val="0"/>
        <w:numPr>
          <w:ilvl w:val="0"/>
          <w:numId w:val="3"/>
        </w:numPr>
        <w:tabs>
          <w:tab w:val="left" w:pos="1040"/>
        </w:tabs>
        <w:autoSpaceDE w:val="0"/>
        <w:autoSpaceDN w:val="0"/>
        <w:adjustRightInd w:val="0"/>
        <w:spacing w:before="120"/>
        <w:jc w:val="both"/>
        <w:rPr>
          <w:sz w:val="32"/>
          <w:szCs w:val="32"/>
          <w:lang w:val="it-IT"/>
        </w:rPr>
      </w:pPr>
      <w:r w:rsidRPr="009B57E9">
        <w:rPr>
          <w:sz w:val="32"/>
          <w:szCs w:val="32"/>
          <w:lang w:val="it-IT"/>
        </w:rPr>
        <w:t>să amenajeze şi întreţină  în ordine a terenilui afferent.</w:t>
      </w:r>
    </w:p>
    <w:p w:rsidR="00A70EB2" w:rsidRPr="009B57E9" w:rsidRDefault="00A70EB2" w:rsidP="00A70EB2">
      <w:pPr>
        <w:widowControl w:val="0"/>
        <w:numPr>
          <w:ilvl w:val="0"/>
          <w:numId w:val="3"/>
        </w:numPr>
        <w:tabs>
          <w:tab w:val="left" w:pos="1040"/>
        </w:tabs>
        <w:autoSpaceDE w:val="0"/>
        <w:autoSpaceDN w:val="0"/>
        <w:adjustRightInd w:val="0"/>
        <w:spacing w:before="120"/>
        <w:jc w:val="both"/>
        <w:rPr>
          <w:sz w:val="32"/>
          <w:szCs w:val="32"/>
          <w:lang w:val="it-IT"/>
        </w:rPr>
      </w:pPr>
      <w:r w:rsidRPr="009B57E9">
        <w:rPr>
          <w:sz w:val="32"/>
          <w:szCs w:val="32"/>
          <w:lang w:val="it-IT"/>
        </w:rPr>
        <w:t xml:space="preserve">să doteze  unităţile  comerciale cu urne. </w:t>
      </w:r>
    </w:p>
    <w:p w:rsidR="00A70EB2" w:rsidRPr="009B57E9" w:rsidRDefault="00A70EB2" w:rsidP="00A70EB2">
      <w:pPr>
        <w:widowControl w:val="0"/>
        <w:numPr>
          <w:ilvl w:val="0"/>
          <w:numId w:val="3"/>
        </w:numPr>
        <w:tabs>
          <w:tab w:val="left" w:pos="1040"/>
        </w:tabs>
        <w:autoSpaceDE w:val="0"/>
        <w:autoSpaceDN w:val="0"/>
        <w:adjustRightInd w:val="0"/>
        <w:spacing w:before="120"/>
        <w:jc w:val="both"/>
        <w:rPr>
          <w:sz w:val="32"/>
          <w:szCs w:val="32"/>
          <w:lang w:val="it-IT"/>
        </w:rPr>
      </w:pPr>
      <w:r w:rsidRPr="009B57E9">
        <w:rPr>
          <w:sz w:val="32"/>
          <w:szCs w:val="32"/>
          <w:lang w:val="it-IT"/>
        </w:rPr>
        <w:t xml:space="preserve">să ilumineze  faţada  unităţii comerciale în timp de noapte. </w:t>
      </w:r>
    </w:p>
    <w:p w:rsidR="00A70EB2" w:rsidRDefault="00A70EB2" w:rsidP="00A70EB2">
      <w:pPr>
        <w:widowControl w:val="0"/>
        <w:numPr>
          <w:ilvl w:val="0"/>
          <w:numId w:val="3"/>
        </w:numPr>
        <w:tabs>
          <w:tab w:val="left" w:pos="1040"/>
        </w:tabs>
        <w:autoSpaceDE w:val="0"/>
        <w:autoSpaceDN w:val="0"/>
        <w:adjustRightInd w:val="0"/>
        <w:spacing w:before="120"/>
        <w:jc w:val="both"/>
        <w:rPr>
          <w:sz w:val="32"/>
          <w:szCs w:val="32"/>
          <w:lang w:val="it-IT"/>
        </w:rPr>
      </w:pPr>
      <w:r w:rsidRPr="009B57E9">
        <w:rPr>
          <w:sz w:val="32"/>
          <w:szCs w:val="32"/>
          <w:lang w:val="it-IT"/>
        </w:rPr>
        <w:t>să menţină ordinea  publică.</w:t>
      </w:r>
    </w:p>
    <w:p w:rsidR="00A70EB2" w:rsidRPr="009B57E9" w:rsidRDefault="00A70EB2" w:rsidP="00A70EB2">
      <w:pPr>
        <w:widowControl w:val="0"/>
        <w:tabs>
          <w:tab w:val="left" w:pos="1040"/>
        </w:tabs>
        <w:autoSpaceDE w:val="0"/>
        <w:autoSpaceDN w:val="0"/>
        <w:adjustRightInd w:val="0"/>
        <w:spacing w:before="120"/>
        <w:jc w:val="both"/>
        <w:rPr>
          <w:sz w:val="32"/>
          <w:szCs w:val="32"/>
          <w:lang w:val="ro-RO"/>
        </w:rPr>
      </w:pPr>
    </w:p>
    <w:p w:rsidR="00A70EB2" w:rsidRPr="0004248C" w:rsidRDefault="00A70EB2" w:rsidP="00A70EB2">
      <w:pPr>
        <w:jc w:val="both"/>
        <w:rPr>
          <w:color w:val="FF0000"/>
          <w:sz w:val="32"/>
          <w:szCs w:val="32"/>
          <w:lang w:val="en-US"/>
        </w:rPr>
      </w:pPr>
    </w:p>
    <w:p w:rsidR="00A70EB2" w:rsidRDefault="00A70EB2" w:rsidP="00A70EB2">
      <w:pPr>
        <w:jc w:val="both"/>
        <w:rPr>
          <w:sz w:val="32"/>
          <w:szCs w:val="32"/>
          <w:lang w:val="en-US"/>
        </w:rPr>
      </w:pPr>
    </w:p>
    <w:p w:rsidR="00A70EB2" w:rsidRDefault="00A70EB2" w:rsidP="00A70EB2">
      <w:pPr>
        <w:jc w:val="both"/>
        <w:rPr>
          <w:sz w:val="32"/>
          <w:szCs w:val="32"/>
          <w:lang w:val="en-US"/>
        </w:rPr>
      </w:pPr>
    </w:p>
    <w:p w:rsidR="00A70EB2" w:rsidRPr="00A51B84" w:rsidRDefault="00A70EB2" w:rsidP="00A70EB2">
      <w:pPr>
        <w:jc w:val="center"/>
        <w:rPr>
          <w:sz w:val="32"/>
          <w:szCs w:val="32"/>
          <w:lang w:val="en-US"/>
        </w:rPr>
      </w:pPr>
      <w:r w:rsidRPr="00A51B84">
        <w:rPr>
          <w:sz w:val="32"/>
          <w:szCs w:val="32"/>
          <w:lang w:val="en-US"/>
        </w:rPr>
        <w:t>7. CONTROLUL FUNCŢIONĂRII UNITĂŢILOR COMERCIALE ŞI/SAU DE PRESTĂRI SERVICII</w:t>
      </w:r>
    </w:p>
    <w:p w:rsidR="00A70EB2" w:rsidRPr="00A51B84" w:rsidRDefault="00A70EB2" w:rsidP="00A70EB2">
      <w:pPr>
        <w:jc w:val="both"/>
        <w:rPr>
          <w:sz w:val="32"/>
          <w:szCs w:val="32"/>
          <w:lang w:val="en-US"/>
        </w:rPr>
      </w:pPr>
      <w:r w:rsidRPr="00A51B84">
        <w:rPr>
          <w:sz w:val="32"/>
          <w:szCs w:val="32"/>
          <w:lang w:val="en-US"/>
        </w:rPr>
        <w:t xml:space="preserve">7.1. Controlul asupra respectării prevederilor prezentului regulament şi actelor normative în vigoare de către unităţile comerciale şi/sau de prestări servicii se exercită de </w:t>
      </w:r>
      <w:r>
        <w:rPr>
          <w:sz w:val="32"/>
          <w:szCs w:val="32"/>
          <w:lang w:val="en-US"/>
        </w:rPr>
        <w:t>SCTL al primăriei Florești</w:t>
      </w:r>
      <w:r w:rsidRPr="00A51B84">
        <w:rPr>
          <w:sz w:val="32"/>
          <w:szCs w:val="32"/>
          <w:lang w:val="en-US"/>
        </w:rPr>
        <w:t xml:space="preserve">, în limitele împuternicirilor şi competenţei acestora, precum şi de organele de control. </w:t>
      </w:r>
    </w:p>
    <w:p w:rsidR="00A70EB2" w:rsidRDefault="00A70EB2" w:rsidP="00A70EB2">
      <w:pPr>
        <w:jc w:val="both"/>
        <w:rPr>
          <w:sz w:val="32"/>
          <w:szCs w:val="32"/>
          <w:lang w:val="en-US"/>
        </w:rPr>
      </w:pPr>
      <w:r w:rsidRPr="00A51B84">
        <w:rPr>
          <w:sz w:val="32"/>
          <w:szCs w:val="32"/>
          <w:lang w:val="en-US"/>
        </w:rPr>
        <w:t xml:space="preserve">7.2. Funcţionarii </w:t>
      </w:r>
      <w:r>
        <w:rPr>
          <w:sz w:val="32"/>
          <w:szCs w:val="32"/>
          <w:lang w:val="en-US"/>
        </w:rPr>
        <w:t>SCTL</w:t>
      </w:r>
      <w:r w:rsidRPr="00A51B84">
        <w:rPr>
          <w:sz w:val="32"/>
          <w:szCs w:val="32"/>
          <w:lang w:val="en-US"/>
        </w:rPr>
        <w:t xml:space="preserve"> au dreptul </w:t>
      </w:r>
      <w:proofErr w:type="gramStart"/>
      <w:r w:rsidRPr="00A51B84">
        <w:rPr>
          <w:sz w:val="32"/>
          <w:szCs w:val="32"/>
          <w:lang w:val="en-US"/>
        </w:rPr>
        <w:t>să</w:t>
      </w:r>
      <w:proofErr w:type="gramEnd"/>
      <w:r w:rsidRPr="00A51B84">
        <w:rPr>
          <w:sz w:val="32"/>
          <w:szCs w:val="32"/>
          <w:lang w:val="en-US"/>
        </w:rPr>
        <w:t xml:space="preserve"> efectueze controale inopinate doar în următoarele cazuri: </w:t>
      </w:r>
    </w:p>
    <w:p w:rsidR="00A70EB2" w:rsidRDefault="00A70EB2" w:rsidP="00A70EB2">
      <w:pPr>
        <w:jc w:val="both"/>
        <w:rPr>
          <w:sz w:val="32"/>
          <w:szCs w:val="32"/>
          <w:lang w:val="en-US"/>
        </w:rPr>
      </w:pPr>
      <w:r>
        <w:rPr>
          <w:sz w:val="32"/>
          <w:szCs w:val="32"/>
          <w:lang w:val="en-US"/>
        </w:rPr>
        <w:t>-</w:t>
      </w:r>
      <w:r w:rsidRPr="00A51B84">
        <w:rPr>
          <w:sz w:val="32"/>
          <w:szCs w:val="32"/>
          <w:lang w:val="en-US"/>
        </w:rPr>
        <w:t xml:space="preserve"> </w:t>
      </w:r>
      <w:proofErr w:type="gramStart"/>
      <w:r w:rsidRPr="00A51B84">
        <w:rPr>
          <w:sz w:val="32"/>
          <w:szCs w:val="32"/>
          <w:lang w:val="en-US"/>
        </w:rPr>
        <w:t>sesizare</w:t>
      </w:r>
      <w:proofErr w:type="gramEnd"/>
      <w:r w:rsidRPr="00A51B84">
        <w:rPr>
          <w:sz w:val="32"/>
          <w:szCs w:val="32"/>
          <w:lang w:val="en-US"/>
        </w:rPr>
        <w:t xml:space="preserve"> din partea organelor de control privind încălcarea condiţiilor de funcţionare specificate în </w:t>
      </w:r>
      <w:r>
        <w:rPr>
          <w:sz w:val="32"/>
          <w:szCs w:val="32"/>
          <w:lang w:val="en-US"/>
        </w:rPr>
        <w:t>prezentul Regulament</w:t>
      </w:r>
      <w:r w:rsidRPr="00A51B84">
        <w:rPr>
          <w:sz w:val="32"/>
          <w:szCs w:val="32"/>
          <w:lang w:val="en-US"/>
        </w:rPr>
        <w:t>;</w:t>
      </w:r>
    </w:p>
    <w:p w:rsidR="00A70EB2" w:rsidRDefault="00A70EB2" w:rsidP="00A70EB2">
      <w:pPr>
        <w:jc w:val="both"/>
        <w:rPr>
          <w:sz w:val="32"/>
          <w:szCs w:val="32"/>
          <w:lang w:val="en-US"/>
        </w:rPr>
      </w:pPr>
      <w:r>
        <w:rPr>
          <w:sz w:val="32"/>
          <w:szCs w:val="32"/>
          <w:lang w:val="en-US"/>
        </w:rPr>
        <w:t xml:space="preserve">- </w:t>
      </w:r>
      <w:proofErr w:type="gramStart"/>
      <w:r w:rsidRPr="00A51B84">
        <w:rPr>
          <w:sz w:val="32"/>
          <w:szCs w:val="32"/>
          <w:lang w:val="en-US"/>
        </w:rPr>
        <w:t>necesitate</w:t>
      </w:r>
      <w:proofErr w:type="gramEnd"/>
      <w:r w:rsidRPr="00A51B84">
        <w:rPr>
          <w:sz w:val="32"/>
          <w:szCs w:val="32"/>
          <w:lang w:val="en-US"/>
        </w:rPr>
        <w:t xml:space="preserve"> de a verifica respectarea condiţiilor de funcţionare specificate în </w:t>
      </w:r>
      <w:r>
        <w:rPr>
          <w:sz w:val="32"/>
          <w:szCs w:val="32"/>
          <w:lang w:val="en-US"/>
        </w:rPr>
        <w:t>prezentul Regulament</w:t>
      </w:r>
      <w:r w:rsidRPr="00A51B84">
        <w:rPr>
          <w:sz w:val="32"/>
          <w:szCs w:val="32"/>
          <w:lang w:val="en-US"/>
        </w:rPr>
        <w:t>;</w:t>
      </w:r>
    </w:p>
    <w:p w:rsidR="00A70EB2" w:rsidRDefault="00A70EB2" w:rsidP="00A70EB2">
      <w:pPr>
        <w:jc w:val="both"/>
        <w:rPr>
          <w:sz w:val="32"/>
          <w:szCs w:val="32"/>
          <w:lang w:val="en-US"/>
        </w:rPr>
      </w:pPr>
      <w:r>
        <w:rPr>
          <w:sz w:val="32"/>
          <w:szCs w:val="32"/>
          <w:lang w:val="en-US"/>
        </w:rPr>
        <w:t xml:space="preserve"> -</w:t>
      </w:r>
      <w:r w:rsidRPr="00A51B84">
        <w:rPr>
          <w:sz w:val="32"/>
          <w:szCs w:val="32"/>
          <w:lang w:val="en-US"/>
        </w:rPr>
        <w:t xml:space="preserve"> </w:t>
      </w:r>
      <w:proofErr w:type="gramStart"/>
      <w:r w:rsidRPr="00A51B84">
        <w:rPr>
          <w:sz w:val="32"/>
          <w:szCs w:val="32"/>
          <w:lang w:val="en-US"/>
        </w:rPr>
        <w:t>verificare</w:t>
      </w:r>
      <w:proofErr w:type="gramEnd"/>
      <w:r w:rsidRPr="00A51B84">
        <w:rPr>
          <w:sz w:val="32"/>
          <w:szCs w:val="32"/>
          <w:lang w:val="en-US"/>
        </w:rPr>
        <w:t xml:space="preserve"> a nivelului de îndeplinire a măsurilor privind lichidarea încălcărilor depistate anterior;</w:t>
      </w:r>
    </w:p>
    <w:p w:rsidR="00A70EB2" w:rsidRPr="00A51B84" w:rsidRDefault="00A70EB2" w:rsidP="00A70EB2">
      <w:pPr>
        <w:jc w:val="both"/>
        <w:rPr>
          <w:sz w:val="32"/>
          <w:szCs w:val="32"/>
          <w:lang w:val="en-US"/>
        </w:rPr>
      </w:pPr>
      <w:r>
        <w:rPr>
          <w:sz w:val="32"/>
          <w:szCs w:val="32"/>
          <w:lang w:val="en-US"/>
        </w:rPr>
        <w:t xml:space="preserve"> - </w:t>
      </w:r>
      <w:r w:rsidRPr="00A51B84">
        <w:rPr>
          <w:sz w:val="32"/>
          <w:szCs w:val="32"/>
          <w:lang w:val="en-US"/>
        </w:rPr>
        <w:t xml:space="preserve"> </w:t>
      </w:r>
      <w:proofErr w:type="gramStart"/>
      <w:r w:rsidRPr="00A51B84">
        <w:rPr>
          <w:sz w:val="32"/>
          <w:szCs w:val="32"/>
          <w:lang w:val="en-US"/>
        </w:rPr>
        <w:t>depunerea</w:t>
      </w:r>
      <w:proofErr w:type="gramEnd"/>
      <w:r w:rsidRPr="00A51B84">
        <w:rPr>
          <w:sz w:val="32"/>
          <w:szCs w:val="32"/>
          <w:lang w:val="en-US"/>
        </w:rPr>
        <w:t xml:space="preserve"> de reclamaţii din partea consumatorilor.</w:t>
      </w:r>
    </w:p>
    <w:p w:rsidR="00A70EB2" w:rsidRPr="00A51B84" w:rsidRDefault="00A70EB2" w:rsidP="00A70EB2">
      <w:pPr>
        <w:jc w:val="both"/>
        <w:rPr>
          <w:sz w:val="32"/>
          <w:szCs w:val="32"/>
          <w:lang w:val="en-US"/>
        </w:rPr>
      </w:pPr>
      <w:r w:rsidRPr="00A51B84">
        <w:rPr>
          <w:sz w:val="32"/>
          <w:szCs w:val="32"/>
          <w:lang w:val="en-US"/>
        </w:rPr>
        <w:t xml:space="preserve"> 7.3. Încălcările depistate în urma controalelor se fixează în actul de control, care se întocmeşte în două exemplare - unul pentru a fi înmânat </w:t>
      </w:r>
      <w:r>
        <w:rPr>
          <w:sz w:val="32"/>
          <w:szCs w:val="32"/>
          <w:lang w:val="en-US"/>
        </w:rPr>
        <w:t>comerciantului</w:t>
      </w:r>
      <w:r w:rsidRPr="00A51B84">
        <w:rPr>
          <w:sz w:val="32"/>
          <w:szCs w:val="32"/>
          <w:lang w:val="en-US"/>
        </w:rPr>
        <w:t xml:space="preserve"> şi altul pentru a fi păstrat la </w:t>
      </w:r>
      <w:r>
        <w:rPr>
          <w:sz w:val="32"/>
          <w:szCs w:val="32"/>
          <w:lang w:val="en-US"/>
        </w:rPr>
        <w:t>SCTL</w:t>
      </w:r>
      <w:r w:rsidRPr="00A51B84">
        <w:rPr>
          <w:sz w:val="32"/>
          <w:szCs w:val="32"/>
          <w:lang w:val="en-US"/>
        </w:rPr>
        <w:t xml:space="preserve">. </w:t>
      </w:r>
    </w:p>
    <w:p w:rsidR="00A70EB2" w:rsidRPr="00A51B84" w:rsidRDefault="00A70EB2" w:rsidP="00A70EB2">
      <w:pPr>
        <w:jc w:val="both"/>
        <w:rPr>
          <w:sz w:val="32"/>
          <w:szCs w:val="32"/>
          <w:lang w:val="en-US"/>
        </w:rPr>
      </w:pPr>
      <w:r w:rsidRPr="00A51B84">
        <w:rPr>
          <w:sz w:val="32"/>
          <w:szCs w:val="32"/>
          <w:lang w:val="en-US"/>
        </w:rPr>
        <w:t xml:space="preserve">7.4. În cazul în care s-au depistat încălcări ale condiţiilor de funcţionare, </w:t>
      </w:r>
      <w:r>
        <w:rPr>
          <w:sz w:val="32"/>
          <w:szCs w:val="32"/>
          <w:lang w:val="en-US"/>
        </w:rPr>
        <w:t>Comisia pentru Protecția Consumatorului</w:t>
      </w:r>
      <w:r w:rsidRPr="00A51B84">
        <w:rPr>
          <w:sz w:val="32"/>
          <w:szCs w:val="32"/>
          <w:lang w:val="en-US"/>
        </w:rPr>
        <w:t xml:space="preserve"> examinează actele, în termen de 10 zile lucrătoare de la data întocmirii actului de control, la şedinţa </w:t>
      </w:r>
      <w:r>
        <w:rPr>
          <w:sz w:val="32"/>
          <w:szCs w:val="32"/>
          <w:lang w:val="en-US"/>
        </w:rPr>
        <w:t xml:space="preserve"> </w:t>
      </w:r>
      <w:r w:rsidRPr="00A51B84">
        <w:rPr>
          <w:sz w:val="32"/>
          <w:szCs w:val="32"/>
          <w:lang w:val="en-US"/>
        </w:rPr>
        <w:t xml:space="preserve"> cu participarea </w:t>
      </w:r>
      <w:r>
        <w:rPr>
          <w:sz w:val="32"/>
          <w:szCs w:val="32"/>
          <w:lang w:val="en-US"/>
        </w:rPr>
        <w:t>comerciantului</w:t>
      </w:r>
      <w:r w:rsidRPr="00A51B84">
        <w:rPr>
          <w:sz w:val="32"/>
          <w:szCs w:val="32"/>
          <w:lang w:val="en-US"/>
        </w:rPr>
        <w:t xml:space="preserve">, informat prealabil despre convocarea </w:t>
      </w:r>
      <w:r>
        <w:rPr>
          <w:sz w:val="32"/>
          <w:szCs w:val="32"/>
          <w:lang w:val="en-US"/>
        </w:rPr>
        <w:t>Comisiei</w:t>
      </w:r>
      <w:r w:rsidRPr="00A51B84">
        <w:rPr>
          <w:sz w:val="32"/>
          <w:szCs w:val="32"/>
          <w:lang w:val="en-US"/>
        </w:rPr>
        <w:t xml:space="preserve">. La şedinţa </w:t>
      </w:r>
      <w:r>
        <w:rPr>
          <w:sz w:val="32"/>
          <w:szCs w:val="32"/>
          <w:lang w:val="en-US"/>
        </w:rPr>
        <w:t>Comisiei pentru Protecția Consumatorului</w:t>
      </w:r>
      <w:r w:rsidRPr="00A51B84">
        <w:rPr>
          <w:sz w:val="32"/>
          <w:szCs w:val="32"/>
          <w:lang w:val="en-US"/>
        </w:rPr>
        <w:t xml:space="preserve"> se adoptă decizia privind termenul de înlăturare </w:t>
      </w:r>
      <w:proofErr w:type="gramStart"/>
      <w:r w:rsidRPr="00A51B84">
        <w:rPr>
          <w:sz w:val="32"/>
          <w:szCs w:val="32"/>
          <w:lang w:val="en-US"/>
        </w:rPr>
        <w:t>a</w:t>
      </w:r>
      <w:proofErr w:type="gramEnd"/>
      <w:r w:rsidRPr="00A51B84">
        <w:rPr>
          <w:sz w:val="32"/>
          <w:szCs w:val="32"/>
          <w:lang w:val="en-US"/>
        </w:rPr>
        <w:t xml:space="preserve"> încălcărilor, cu avertizarea despre posibila suspendare </w:t>
      </w:r>
      <w:r>
        <w:rPr>
          <w:sz w:val="32"/>
          <w:szCs w:val="32"/>
          <w:lang w:val="en-US"/>
        </w:rPr>
        <w:t>a activității</w:t>
      </w:r>
      <w:r w:rsidRPr="00A51B84">
        <w:rPr>
          <w:sz w:val="32"/>
          <w:szCs w:val="32"/>
          <w:lang w:val="en-US"/>
        </w:rPr>
        <w:t xml:space="preserve">, dacă încălcările depistate nu vor fi eliminate în termenul stabilit. </w:t>
      </w:r>
    </w:p>
    <w:p w:rsidR="00A70EB2" w:rsidRPr="00A51B84" w:rsidRDefault="00A70EB2" w:rsidP="00A70EB2">
      <w:pPr>
        <w:jc w:val="both"/>
        <w:rPr>
          <w:sz w:val="32"/>
          <w:szCs w:val="32"/>
          <w:lang w:val="en-US"/>
        </w:rPr>
      </w:pPr>
      <w:r w:rsidRPr="00A51B84">
        <w:rPr>
          <w:sz w:val="32"/>
          <w:szCs w:val="32"/>
          <w:lang w:val="en-US"/>
        </w:rPr>
        <w:t xml:space="preserve">7.5. În cazul în care </w:t>
      </w:r>
      <w:r>
        <w:rPr>
          <w:sz w:val="32"/>
          <w:szCs w:val="32"/>
          <w:lang w:val="en-US"/>
        </w:rPr>
        <w:t>comerciantul</w:t>
      </w:r>
      <w:r w:rsidRPr="00A51B84">
        <w:rPr>
          <w:sz w:val="32"/>
          <w:szCs w:val="32"/>
          <w:lang w:val="en-US"/>
        </w:rPr>
        <w:t xml:space="preserve"> nu este prezent la </w:t>
      </w:r>
      <w:proofErr w:type="gramStart"/>
      <w:r w:rsidRPr="00A51B84">
        <w:rPr>
          <w:sz w:val="32"/>
          <w:szCs w:val="32"/>
          <w:lang w:val="en-US"/>
        </w:rPr>
        <w:t>şedinţa ,</w:t>
      </w:r>
      <w:proofErr w:type="gramEnd"/>
      <w:r w:rsidRPr="00A51B84">
        <w:rPr>
          <w:sz w:val="32"/>
          <w:szCs w:val="32"/>
          <w:lang w:val="en-US"/>
        </w:rPr>
        <w:t xml:space="preserve"> </w:t>
      </w:r>
      <w:r>
        <w:rPr>
          <w:sz w:val="32"/>
          <w:szCs w:val="32"/>
          <w:lang w:val="en-US"/>
        </w:rPr>
        <w:t>Comisia</w:t>
      </w:r>
      <w:r w:rsidRPr="00A51B84">
        <w:rPr>
          <w:sz w:val="32"/>
          <w:szCs w:val="32"/>
          <w:lang w:val="en-US"/>
        </w:rPr>
        <w:t xml:space="preserve"> este în drept să examineze cazul în lipsa titularului, cu luarea deciziei corespunzătoare. </w:t>
      </w:r>
    </w:p>
    <w:p w:rsidR="00A70EB2" w:rsidRPr="00A51B84" w:rsidRDefault="00A70EB2" w:rsidP="00A70EB2">
      <w:pPr>
        <w:jc w:val="both"/>
        <w:rPr>
          <w:sz w:val="32"/>
          <w:szCs w:val="32"/>
          <w:lang w:val="en-US"/>
        </w:rPr>
      </w:pPr>
      <w:r w:rsidRPr="00A51B84">
        <w:rPr>
          <w:sz w:val="32"/>
          <w:szCs w:val="32"/>
          <w:lang w:val="en-US"/>
        </w:rPr>
        <w:t xml:space="preserve">7.6. </w:t>
      </w:r>
      <w:r>
        <w:rPr>
          <w:sz w:val="32"/>
          <w:szCs w:val="32"/>
          <w:lang w:val="en-US"/>
        </w:rPr>
        <w:t>Comerciantul</w:t>
      </w:r>
      <w:r w:rsidRPr="00A51B84">
        <w:rPr>
          <w:sz w:val="32"/>
          <w:szCs w:val="32"/>
          <w:lang w:val="en-US"/>
        </w:rPr>
        <w:t xml:space="preserve"> </w:t>
      </w:r>
      <w:proofErr w:type="gramStart"/>
      <w:r w:rsidRPr="00A51B84">
        <w:rPr>
          <w:sz w:val="32"/>
          <w:szCs w:val="32"/>
          <w:lang w:val="en-US"/>
        </w:rPr>
        <w:t>este</w:t>
      </w:r>
      <w:proofErr w:type="gramEnd"/>
      <w:r w:rsidRPr="00A51B84">
        <w:rPr>
          <w:sz w:val="32"/>
          <w:szCs w:val="32"/>
          <w:lang w:val="en-US"/>
        </w:rPr>
        <w:t xml:space="preserve"> obligat să prezinte </w:t>
      </w:r>
      <w:r>
        <w:rPr>
          <w:sz w:val="32"/>
          <w:szCs w:val="32"/>
          <w:lang w:val="en-US"/>
        </w:rPr>
        <w:t>SCTL</w:t>
      </w:r>
      <w:r w:rsidRPr="00A51B84">
        <w:rPr>
          <w:sz w:val="32"/>
          <w:szCs w:val="32"/>
          <w:lang w:val="en-US"/>
        </w:rPr>
        <w:t xml:space="preserve">, în termenul stabilit, informaţia privind înlăturarea încălcărilor. Specialiştii </w:t>
      </w:r>
      <w:r>
        <w:rPr>
          <w:sz w:val="32"/>
          <w:szCs w:val="32"/>
          <w:lang w:val="en-US"/>
        </w:rPr>
        <w:t>SCTL</w:t>
      </w:r>
      <w:r w:rsidRPr="00A51B84">
        <w:rPr>
          <w:sz w:val="32"/>
          <w:szCs w:val="32"/>
          <w:lang w:val="en-US"/>
        </w:rPr>
        <w:t xml:space="preserve"> verifică la faţa locului eliminarea încălcărilor depistate anterior, întocmind repetat </w:t>
      </w:r>
      <w:proofErr w:type="gramStart"/>
      <w:r w:rsidRPr="00A51B84">
        <w:rPr>
          <w:sz w:val="32"/>
          <w:szCs w:val="32"/>
          <w:lang w:val="en-US"/>
        </w:rPr>
        <w:t>un</w:t>
      </w:r>
      <w:proofErr w:type="gramEnd"/>
      <w:r w:rsidRPr="00A51B84">
        <w:rPr>
          <w:sz w:val="32"/>
          <w:szCs w:val="32"/>
          <w:lang w:val="en-US"/>
        </w:rPr>
        <w:t xml:space="preserve"> act de control.</w:t>
      </w:r>
    </w:p>
    <w:p w:rsidR="00A70EB2" w:rsidRDefault="00A70EB2" w:rsidP="00A70EB2">
      <w:pPr>
        <w:jc w:val="both"/>
        <w:rPr>
          <w:sz w:val="32"/>
          <w:szCs w:val="32"/>
          <w:lang w:val="en-US"/>
        </w:rPr>
      </w:pPr>
      <w:r>
        <w:rPr>
          <w:sz w:val="32"/>
          <w:szCs w:val="32"/>
          <w:lang w:val="en-US"/>
        </w:rPr>
        <w:t>9</w:t>
      </w:r>
      <w:r w:rsidRPr="00A51B84">
        <w:rPr>
          <w:sz w:val="32"/>
          <w:szCs w:val="32"/>
          <w:lang w:val="en-US"/>
        </w:rPr>
        <w:t xml:space="preserve">.1. Prezentul regulament intră în vigoare de la </w:t>
      </w:r>
      <w:r>
        <w:rPr>
          <w:sz w:val="32"/>
          <w:szCs w:val="32"/>
          <w:lang w:val="en-US"/>
        </w:rPr>
        <w:t>01.01.2017.</w:t>
      </w:r>
    </w:p>
    <w:p w:rsidR="00A70EB2" w:rsidRDefault="00A70EB2" w:rsidP="00A70EB2">
      <w:pPr>
        <w:jc w:val="both"/>
        <w:rPr>
          <w:sz w:val="32"/>
          <w:szCs w:val="32"/>
          <w:lang w:val="en-US"/>
        </w:rPr>
      </w:pPr>
      <w:r>
        <w:rPr>
          <w:sz w:val="32"/>
          <w:szCs w:val="32"/>
          <w:lang w:val="en-US"/>
        </w:rPr>
        <w:t xml:space="preserve"> </w:t>
      </w:r>
    </w:p>
    <w:p w:rsidR="00A70EB2" w:rsidRPr="00A513DF" w:rsidRDefault="00A70EB2" w:rsidP="00A70EB2">
      <w:pPr>
        <w:jc w:val="both"/>
        <w:rPr>
          <w:sz w:val="32"/>
          <w:szCs w:val="32"/>
          <w:lang w:val="ro-RO"/>
        </w:rPr>
      </w:pPr>
      <w:r>
        <w:rPr>
          <w:sz w:val="32"/>
          <w:szCs w:val="32"/>
          <w:lang w:val="en-US"/>
        </w:rPr>
        <w:t xml:space="preserve">Secretar-interimar                                          Gălușcă Dumitru   </w:t>
      </w:r>
    </w:p>
    <w:p w:rsidR="00A70EB2" w:rsidRDefault="00A70EB2" w:rsidP="00A70EB2">
      <w:pPr>
        <w:jc w:val="both"/>
      </w:pPr>
    </w:p>
    <w:p w:rsidR="00CA5BE7" w:rsidRDefault="00CA5BE7"/>
    <w:sectPr w:rsidR="00CA5BE7" w:rsidSect="00A70EB2">
      <w:pgSz w:w="11906" w:h="16838"/>
      <w:pgMar w:top="993" w:right="850" w:bottom="1134"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FC5A21"/>
    <w:multiLevelType w:val="multilevel"/>
    <w:tmpl w:val="0418001D"/>
    <w:styleLink w:val="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43887555"/>
    <w:multiLevelType w:val="hybridMultilevel"/>
    <w:tmpl w:val="1EDAD6FE"/>
    <w:lvl w:ilvl="0" w:tplc="9190DBE6">
      <w:start w:val="65535"/>
      <w:numFmt w:val="bullet"/>
      <w:lvlText w:val="-"/>
      <w:lvlJc w:val="left"/>
      <w:pPr>
        <w:ind w:left="1068" w:hanging="360"/>
      </w:pPr>
      <w:rPr>
        <w:rFonts w:ascii="Times New Roman" w:hAnsi="Times New Roman" w:cs="Times New Roman" w:hint="default"/>
      </w:rPr>
    </w:lvl>
    <w:lvl w:ilvl="1" w:tplc="04090003">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
    <w:nsid w:val="7F3B4B95"/>
    <w:multiLevelType w:val="multilevel"/>
    <w:tmpl w:val="0418001D"/>
    <w:styleLink w:val="1"/>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drawingGridHorizontalSpacing w:val="110"/>
  <w:displayHorizontalDrawingGridEvery w:val="2"/>
  <w:displayVerticalDrawingGridEvery w:val="2"/>
  <w:characterSpacingControl w:val="doNotCompress"/>
  <w:compat/>
  <w:rsids>
    <w:rsidRoot w:val="00A70EB2"/>
    <w:rsid w:val="002358BA"/>
    <w:rsid w:val="00380B93"/>
    <w:rsid w:val="00477F3D"/>
    <w:rsid w:val="006C100A"/>
    <w:rsid w:val="00A70EB2"/>
    <w:rsid w:val="00AF71CC"/>
    <w:rsid w:val="00BD7F28"/>
    <w:rsid w:val="00CA5BE7"/>
    <w:rsid w:val="00E578F7"/>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0EB2"/>
    <w:pPr>
      <w:spacing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2">
    <w:name w:val="Стиль2"/>
    <w:uiPriority w:val="99"/>
    <w:rsid w:val="00477F3D"/>
    <w:pPr>
      <w:numPr>
        <w:numId w:val="1"/>
      </w:numPr>
    </w:pPr>
  </w:style>
  <w:style w:type="numbering" w:customStyle="1" w:styleId="1">
    <w:name w:val="Стиль1"/>
    <w:uiPriority w:val="99"/>
    <w:rsid w:val="006C100A"/>
    <w:pPr>
      <w:numPr>
        <w:numId w:val="2"/>
      </w:numPr>
    </w:pPr>
  </w:style>
  <w:style w:type="character" w:customStyle="1" w:styleId="docheader">
    <w:name w:val="doc_header"/>
    <w:basedOn w:val="a0"/>
    <w:rsid w:val="00A70EB2"/>
  </w:style>
  <w:style w:type="character" w:customStyle="1" w:styleId="apple-converted-space">
    <w:name w:val="apple-converted-space"/>
    <w:basedOn w:val="a0"/>
    <w:rsid w:val="00A70EB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2525</Words>
  <Characters>14645</Characters>
  <Application>Microsoft Office Word</Application>
  <DocSecurity>0</DocSecurity>
  <Lines>122</Lines>
  <Paragraphs>34</Paragraphs>
  <ScaleCrop>false</ScaleCrop>
  <Company/>
  <LinksUpToDate>false</LinksUpToDate>
  <CharactersWithSpaces>17136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dc:creator>
  <cp:keywords/>
  <dc:description/>
  <cp:lastModifiedBy>Cristina</cp:lastModifiedBy>
  <cp:revision>2</cp:revision>
  <dcterms:created xsi:type="dcterms:W3CDTF">2017-01-04T07:51:00Z</dcterms:created>
  <dcterms:modified xsi:type="dcterms:W3CDTF">2017-01-04T07:52:00Z</dcterms:modified>
</cp:coreProperties>
</file>